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A72" w:rsidRPr="00C46AA9" w:rsidRDefault="00FE2A72" w:rsidP="00FE2A72">
      <w:pPr>
        <w:spacing w:line="360" w:lineRule="auto"/>
        <w:ind w:left="705"/>
      </w:pPr>
      <w:r w:rsidRPr="00C46AA9">
        <w:t xml:space="preserve">INSTITUTO SUPERIOR DE ECONOMIA E GESTÃO         </w:t>
      </w:r>
    </w:p>
    <w:p w:rsidR="00FE2A72" w:rsidRPr="003B1115" w:rsidRDefault="00FE2A72" w:rsidP="00FE2A72">
      <w:pPr>
        <w:spacing w:line="360" w:lineRule="auto"/>
        <w:ind w:left="705"/>
        <w:rPr>
          <w:b/>
        </w:rPr>
      </w:pPr>
      <w:r>
        <w:rPr>
          <w:b/>
        </w:rPr>
        <w:t xml:space="preserve">           </w:t>
      </w:r>
      <w:r w:rsidRPr="003B1115">
        <w:rPr>
          <w:b/>
        </w:rPr>
        <w:t>E</w:t>
      </w:r>
      <w:r>
        <w:rPr>
          <w:b/>
        </w:rPr>
        <w:t>CONOMIA INTERNACIONAL</w:t>
      </w:r>
    </w:p>
    <w:p w:rsidR="00FE2A72" w:rsidRPr="003E5D78" w:rsidRDefault="00FE2A72" w:rsidP="00FE2A72">
      <w:pPr>
        <w:spacing w:line="360" w:lineRule="auto"/>
        <w:ind w:left="705"/>
        <w:rPr>
          <w:b/>
        </w:rPr>
      </w:pPr>
      <w:r w:rsidRPr="003E5D78">
        <w:t xml:space="preserve">                      </w:t>
      </w:r>
      <w:r w:rsidRPr="003E5D78">
        <w:rPr>
          <w:b/>
        </w:rPr>
        <w:t>Teste intercalar</w:t>
      </w:r>
    </w:p>
    <w:p w:rsidR="00FE2A72" w:rsidRPr="003E5D78" w:rsidRDefault="00FE2A72" w:rsidP="00FE2A72">
      <w:pPr>
        <w:spacing w:line="360" w:lineRule="auto"/>
        <w:ind w:left="705"/>
      </w:pPr>
      <w:r w:rsidRPr="00E12AC5">
        <w:t xml:space="preserve">   </w:t>
      </w:r>
      <w:r w:rsidR="00DF628F">
        <w:t xml:space="preserve">   </w:t>
      </w:r>
      <w:r w:rsidRPr="00E12AC5">
        <w:t>1</w:t>
      </w:r>
      <w:r w:rsidR="00DF628F">
        <w:t>1</w:t>
      </w:r>
      <w:r w:rsidRPr="00E12AC5">
        <w:t>/11/201</w:t>
      </w:r>
      <w:r w:rsidR="00DF628F">
        <w:t>3</w:t>
      </w:r>
      <w:r w:rsidRPr="003E5D78">
        <w:t xml:space="preserve">                    Duração: 1h</w:t>
      </w:r>
    </w:p>
    <w:p w:rsidR="00FE2A72" w:rsidRDefault="00FE2A72" w:rsidP="00FE2A72">
      <w:pPr>
        <w:spacing w:line="360" w:lineRule="auto"/>
        <w:ind w:left="705"/>
        <w:rPr>
          <w:b/>
        </w:rPr>
      </w:pPr>
    </w:p>
    <w:p w:rsidR="00FE2A72" w:rsidRDefault="00FE2A72" w:rsidP="00FE2A72">
      <w:pPr>
        <w:jc w:val="center"/>
      </w:pPr>
      <w:r w:rsidRPr="00506155">
        <w:rPr>
          <w:b/>
        </w:rPr>
        <w:t>INSTRUÇÕES</w:t>
      </w:r>
      <w:r>
        <w:t xml:space="preserve"> (leia cuidadosamente)</w:t>
      </w:r>
    </w:p>
    <w:p w:rsidR="00FE2A72" w:rsidRPr="00DF628F" w:rsidRDefault="00FE2A72" w:rsidP="00FE2A72">
      <w:pPr>
        <w:jc w:val="center"/>
        <w:rPr>
          <w:sz w:val="24"/>
          <w:szCs w:val="24"/>
        </w:rPr>
      </w:pPr>
    </w:p>
    <w:p w:rsidR="00C95BAE" w:rsidRPr="00DF628F" w:rsidRDefault="00FE2A72" w:rsidP="00FE2A72">
      <w:pPr>
        <w:pStyle w:val="PargrafodaLista"/>
        <w:numPr>
          <w:ilvl w:val="0"/>
          <w:numId w:val="2"/>
        </w:numPr>
        <w:spacing w:after="0" w:line="240" w:lineRule="auto"/>
        <w:rPr>
          <w:sz w:val="24"/>
          <w:szCs w:val="24"/>
        </w:rPr>
      </w:pPr>
      <w:r w:rsidRPr="00DF628F">
        <w:rPr>
          <w:sz w:val="24"/>
          <w:szCs w:val="24"/>
        </w:rPr>
        <w:t xml:space="preserve">Esta  prova é constituída por </w:t>
      </w:r>
      <w:r w:rsidR="00C95BAE" w:rsidRPr="00DF628F">
        <w:rPr>
          <w:sz w:val="24"/>
          <w:szCs w:val="24"/>
        </w:rPr>
        <w:t xml:space="preserve">40 </w:t>
      </w:r>
      <w:r w:rsidRPr="00DF628F">
        <w:rPr>
          <w:sz w:val="24"/>
          <w:szCs w:val="24"/>
        </w:rPr>
        <w:t xml:space="preserve">questões. Em cada questão </w:t>
      </w:r>
      <w:r w:rsidR="00C95BAE" w:rsidRPr="00DF628F">
        <w:rPr>
          <w:sz w:val="24"/>
          <w:szCs w:val="24"/>
        </w:rPr>
        <w:t>deverá in</w:t>
      </w:r>
      <w:r w:rsidR="00DF628F" w:rsidRPr="00DF628F">
        <w:rPr>
          <w:sz w:val="24"/>
          <w:szCs w:val="24"/>
        </w:rPr>
        <w:t>dicar se a afirmação é verdadei</w:t>
      </w:r>
      <w:r w:rsidR="00C95BAE" w:rsidRPr="00DF628F">
        <w:rPr>
          <w:sz w:val="24"/>
          <w:szCs w:val="24"/>
        </w:rPr>
        <w:t xml:space="preserve">ra (V) </w:t>
      </w:r>
      <w:r w:rsidR="00DF628F" w:rsidRPr="00DF628F">
        <w:rPr>
          <w:sz w:val="24"/>
          <w:szCs w:val="24"/>
        </w:rPr>
        <w:t>ou fa</w:t>
      </w:r>
      <w:r w:rsidR="00C95BAE" w:rsidRPr="00DF628F">
        <w:rPr>
          <w:sz w:val="24"/>
          <w:szCs w:val="24"/>
        </w:rPr>
        <w:t>lsa (F).</w:t>
      </w:r>
    </w:p>
    <w:p w:rsidR="00C95BAE" w:rsidRPr="00DF628F" w:rsidRDefault="00C95BAE" w:rsidP="00C95BAE">
      <w:pPr>
        <w:spacing w:after="0" w:line="240" w:lineRule="auto"/>
        <w:rPr>
          <w:sz w:val="24"/>
          <w:szCs w:val="24"/>
        </w:rPr>
      </w:pPr>
    </w:p>
    <w:p w:rsidR="00FE2A72" w:rsidRPr="00DF628F" w:rsidRDefault="00FE2A72" w:rsidP="00C95BAE">
      <w:pPr>
        <w:pStyle w:val="PargrafodaLista"/>
        <w:numPr>
          <w:ilvl w:val="0"/>
          <w:numId w:val="2"/>
        </w:numPr>
        <w:spacing w:after="0" w:line="240" w:lineRule="auto"/>
        <w:rPr>
          <w:sz w:val="24"/>
          <w:szCs w:val="24"/>
        </w:rPr>
      </w:pPr>
      <w:r w:rsidRPr="00DF628F">
        <w:rPr>
          <w:sz w:val="24"/>
          <w:szCs w:val="24"/>
        </w:rPr>
        <w:t>Cada  resposta</w:t>
      </w:r>
      <w:r w:rsidR="00DF628F" w:rsidRPr="00DF628F">
        <w:rPr>
          <w:sz w:val="24"/>
          <w:szCs w:val="24"/>
        </w:rPr>
        <w:t xml:space="preserve"> corre</w:t>
      </w:r>
      <w:r w:rsidRPr="00DF628F">
        <w:rPr>
          <w:sz w:val="24"/>
          <w:szCs w:val="24"/>
        </w:rPr>
        <w:t xml:space="preserve">ta tem a cotação de </w:t>
      </w:r>
      <w:r w:rsidR="00C95BAE" w:rsidRPr="00DF628F">
        <w:rPr>
          <w:sz w:val="24"/>
          <w:szCs w:val="24"/>
        </w:rPr>
        <w:t>0,5 e cada respo</w:t>
      </w:r>
      <w:r w:rsidR="00DF628F" w:rsidRPr="00DF628F">
        <w:rPr>
          <w:sz w:val="24"/>
          <w:szCs w:val="24"/>
        </w:rPr>
        <w:t>s</w:t>
      </w:r>
      <w:r w:rsidR="00C95BAE" w:rsidRPr="00DF628F">
        <w:rPr>
          <w:sz w:val="24"/>
          <w:szCs w:val="24"/>
        </w:rPr>
        <w:t>ta errada tem um desconto de 0,5.</w:t>
      </w:r>
      <w:r w:rsidRPr="00DF628F">
        <w:rPr>
          <w:sz w:val="24"/>
          <w:szCs w:val="24"/>
        </w:rPr>
        <w:t xml:space="preserve"> </w:t>
      </w:r>
    </w:p>
    <w:p w:rsidR="00FE2A72" w:rsidRPr="00DF628F" w:rsidRDefault="00FE2A72" w:rsidP="00FE2A72">
      <w:pPr>
        <w:spacing w:after="0" w:line="240" w:lineRule="auto"/>
        <w:ind w:left="360"/>
        <w:rPr>
          <w:sz w:val="24"/>
          <w:szCs w:val="24"/>
        </w:rPr>
      </w:pPr>
    </w:p>
    <w:p w:rsidR="00FE2A72" w:rsidRPr="00DF628F" w:rsidRDefault="00FE2A72" w:rsidP="00FE2A72">
      <w:pPr>
        <w:pStyle w:val="PargrafodaLista"/>
        <w:numPr>
          <w:ilvl w:val="0"/>
          <w:numId w:val="2"/>
        </w:numPr>
        <w:spacing w:after="0" w:line="240" w:lineRule="auto"/>
        <w:rPr>
          <w:sz w:val="24"/>
          <w:szCs w:val="24"/>
        </w:rPr>
      </w:pPr>
      <w:r w:rsidRPr="00DF628F">
        <w:rPr>
          <w:sz w:val="24"/>
          <w:szCs w:val="24"/>
        </w:rPr>
        <w:t>Registe as respostas  na grelha da página 2.</w:t>
      </w:r>
    </w:p>
    <w:p w:rsidR="00FE2A72" w:rsidRDefault="00FE2A72" w:rsidP="00FE2A72">
      <w:pPr>
        <w:ind w:left="360"/>
      </w:pPr>
    </w:p>
    <w:p w:rsidR="00FE2A72" w:rsidRPr="00DF628F" w:rsidRDefault="00FE2A72" w:rsidP="00FE2A72">
      <w:pPr>
        <w:numPr>
          <w:ilvl w:val="0"/>
          <w:numId w:val="2"/>
        </w:numPr>
        <w:spacing w:after="0" w:line="240" w:lineRule="auto"/>
        <w:jc w:val="left"/>
        <w:rPr>
          <w:sz w:val="24"/>
          <w:szCs w:val="24"/>
        </w:rPr>
      </w:pPr>
      <w:r w:rsidRPr="00DF628F">
        <w:rPr>
          <w:sz w:val="24"/>
          <w:szCs w:val="24"/>
        </w:rPr>
        <w:t>Não é permitido o acesso a consulta. No decorrer da prova não serão prestados quaisquer esclarecimentos.</w:t>
      </w:r>
    </w:p>
    <w:p w:rsidR="00FE2A72" w:rsidRPr="00DF628F" w:rsidRDefault="00FE2A72" w:rsidP="00FE2A72">
      <w:pPr>
        <w:rPr>
          <w:sz w:val="24"/>
          <w:szCs w:val="24"/>
        </w:rPr>
      </w:pPr>
    </w:p>
    <w:p w:rsidR="00FE2A72" w:rsidRPr="00DF628F" w:rsidRDefault="00FE2A72" w:rsidP="00FE2A72">
      <w:pPr>
        <w:numPr>
          <w:ilvl w:val="0"/>
          <w:numId w:val="2"/>
        </w:numPr>
        <w:spacing w:after="0" w:line="240" w:lineRule="auto"/>
        <w:jc w:val="left"/>
        <w:rPr>
          <w:sz w:val="24"/>
          <w:szCs w:val="24"/>
        </w:rPr>
      </w:pPr>
      <w:r w:rsidRPr="00DF628F">
        <w:rPr>
          <w:sz w:val="24"/>
          <w:szCs w:val="24"/>
        </w:rPr>
        <w:t>Não é permitida a utilização de calculadoras, com</w:t>
      </w:r>
      <w:r w:rsidR="009963DA">
        <w:rPr>
          <w:sz w:val="24"/>
          <w:szCs w:val="24"/>
        </w:rPr>
        <w:t>putadores pessoais, agendas ele</w:t>
      </w:r>
      <w:r w:rsidRPr="00DF628F">
        <w:rPr>
          <w:sz w:val="24"/>
          <w:szCs w:val="24"/>
        </w:rPr>
        <w:t>trónicas, leitores de áudio ou vídeo ou telefones celulares.</w:t>
      </w:r>
    </w:p>
    <w:p w:rsidR="00FE2A72" w:rsidRPr="00DF628F" w:rsidRDefault="00FE2A72" w:rsidP="00FE2A72">
      <w:pPr>
        <w:ind w:left="360"/>
        <w:rPr>
          <w:sz w:val="24"/>
          <w:szCs w:val="24"/>
        </w:rPr>
      </w:pPr>
    </w:p>
    <w:p w:rsidR="00FE2A72" w:rsidRPr="00DF628F" w:rsidRDefault="00FE2A72" w:rsidP="00FE2A72">
      <w:pPr>
        <w:numPr>
          <w:ilvl w:val="0"/>
          <w:numId w:val="2"/>
        </w:numPr>
        <w:spacing w:after="0" w:line="240" w:lineRule="auto"/>
        <w:jc w:val="left"/>
        <w:rPr>
          <w:sz w:val="24"/>
          <w:szCs w:val="24"/>
        </w:rPr>
      </w:pPr>
      <w:r w:rsidRPr="00DF628F">
        <w:rPr>
          <w:sz w:val="24"/>
          <w:szCs w:val="24"/>
        </w:rPr>
        <w:t>Os alunos devem utilizar o verso das folhas de enunciado  como “folhas de rascunho”. O conjunto das  folhas  que constitui esta parte do teste não deve separado e tem de ser devolvido mesmo quando o aluno desiste da prova.</w:t>
      </w:r>
    </w:p>
    <w:p w:rsidR="00C95BAE" w:rsidRDefault="00C95BAE" w:rsidP="00C95BAE">
      <w:pPr>
        <w:pStyle w:val="PargrafodaLista"/>
      </w:pPr>
    </w:p>
    <w:p w:rsidR="00C95BAE" w:rsidRDefault="00C95BAE" w:rsidP="00C95BAE">
      <w:pPr>
        <w:pStyle w:val="PargrafodaLista"/>
      </w:pPr>
    </w:p>
    <w:p w:rsidR="00C95BAE" w:rsidRDefault="00C95BAE" w:rsidP="00C95BAE">
      <w:pPr>
        <w:pStyle w:val="PargrafodaLista"/>
      </w:pPr>
    </w:p>
    <w:p w:rsidR="00C95BAE" w:rsidRDefault="00C95BAE" w:rsidP="00C95BAE">
      <w:pPr>
        <w:pStyle w:val="PargrafodaLista"/>
      </w:pPr>
    </w:p>
    <w:p w:rsidR="00C95BAE" w:rsidRDefault="00C95BAE" w:rsidP="00C95BAE">
      <w:pPr>
        <w:pStyle w:val="PargrafodaLista"/>
      </w:pPr>
    </w:p>
    <w:p w:rsidR="00C95BAE" w:rsidRDefault="00C95BAE" w:rsidP="00C95BAE">
      <w:pPr>
        <w:pStyle w:val="PargrafodaLista"/>
      </w:pPr>
    </w:p>
    <w:p w:rsidR="00C95BAE" w:rsidRDefault="00C95BAE" w:rsidP="00C95BAE">
      <w:pPr>
        <w:pStyle w:val="PargrafodaLista"/>
      </w:pPr>
    </w:p>
    <w:p w:rsidR="00C95BAE" w:rsidRDefault="00C95BAE" w:rsidP="00C95BAE">
      <w:pPr>
        <w:pStyle w:val="PargrafodaLista"/>
      </w:pPr>
    </w:p>
    <w:p w:rsidR="00C95BAE" w:rsidRDefault="00C95BAE" w:rsidP="00C95BAE">
      <w:pPr>
        <w:pStyle w:val="PargrafodaLista"/>
      </w:pPr>
    </w:p>
    <w:p w:rsidR="00C95BAE" w:rsidRDefault="00C95BAE" w:rsidP="00C95BAE">
      <w:pPr>
        <w:pStyle w:val="PargrafodaLista"/>
      </w:pPr>
    </w:p>
    <w:p w:rsidR="00C95BAE" w:rsidRDefault="00C95BAE" w:rsidP="00C95BAE">
      <w:pPr>
        <w:pStyle w:val="PargrafodaLista"/>
      </w:pPr>
    </w:p>
    <w:p w:rsidR="00C95BAE" w:rsidRDefault="00C95BAE" w:rsidP="00C95BAE">
      <w:pPr>
        <w:pStyle w:val="PargrafodaLista"/>
      </w:pPr>
    </w:p>
    <w:p w:rsidR="00C95BAE" w:rsidRPr="00DF628F" w:rsidRDefault="00C95BAE" w:rsidP="00DF628F">
      <w:pPr>
        <w:spacing w:line="360" w:lineRule="auto"/>
        <w:rPr>
          <w:sz w:val="24"/>
          <w:szCs w:val="24"/>
        </w:rPr>
      </w:pPr>
      <w:r w:rsidRPr="00DF628F">
        <w:rPr>
          <w:b/>
          <w:sz w:val="24"/>
          <w:szCs w:val="24"/>
        </w:rPr>
        <w:lastRenderedPageBreak/>
        <w:t>E</w:t>
      </w:r>
      <w:r w:rsidR="00DF628F" w:rsidRPr="00DF628F">
        <w:rPr>
          <w:b/>
          <w:sz w:val="24"/>
          <w:szCs w:val="24"/>
        </w:rPr>
        <w:t>I-</w:t>
      </w:r>
      <w:r w:rsidRPr="00DF628F">
        <w:rPr>
          <w:sz w:val="24"/>
          <w:szCs w:val="24"/>
        </w:rPr>
        <w:t xml:space="preserve"> </w:t>
      </w:r>
      <w:r w:rsidR="00DF628F">
        <w:rPr>
          <w:sz w:val="24"/>
          <w:szCs w:val="24"/>
        </w:rPr>
        <w:t xml:space="preserve">1º </w:t>
      </w:r>
      <w:r w:rsidRPr="00DF628F">
        <w:rPr>
          <w:b/>
          <w:sz w:val="24"/>
          <w:szCs w:val="24"/>
        </w:rPr>
        <w:t>Teste in</w:t>
      </w:r>
      <w:r w:rsidR="00DF628F" w:rsidRPr="00DF628F">
        <w:rPr>
          <w:b/>
          <w:sz w:val="24"/>
          <w:szCs w:val="24"/>
        </w:rPr>
        <w:t xml:space="preserve">tercalar     </w:t>
      </w:r>
      <w:r w:rsidR="00DF628F">
        <w:rPr>
          <w:b/>
          <w:sz w:val="24"/>
          <w:szCs w:val="24"/>
        </w:rPr>
        <w:t xml:space="preserve">   </w:t>
      </w:r>
      <w:r w:rsidR="00DF628F" w:rsidRPr="00DF628F">
        <w:rPr>
          <w:b/>
          <w:sz w:val="24"/>
          <w:szCs w:val="24"/>
        </w:rPr>
        <w:t xml:space="preserve"> </w:t>
      </w:r>
      <w:r w:rsidRPr="00DF628F">
        <w:rPr>
          <w:sz w:val="24"/>
          <w:szCs w:val="24"/>
        </w:rPr>
        <w:t xml:space="preserve"> 11/11/2013</w:t>
      </w:r>
      <w:r w:rsidR="00DF628F" w:rsidRPr="00DF628F">
        <w:rPr>
          <w:sz w:val="24"/>
          <w:szCs w:val="24"/>
        </w:rPr>
        <w:t xml:space="preserve"> </w:t>
      </w:r>
      <w:r w:rsidRPr="00DF628F">
        <w:rPr>
          <w:sz w:val="24"/>
          <w:szCs w:val="24"/>
        </w:rPr>
        <w:t xml:space="preserve">                     Duração: 1h</w:t>
      </w:r>
    </w:p>
    <w:p w:rsidR="00C95BAE" w:rsidRPr="00DF628F" w:rsidRDefault="00C95BAE" w:rsidP="00C95BAE">
      <w:pPr>
        <w:rPr>
          <w:sz w:val="24"/>
          <w:szCs w:val="24"/>
        </w:rPr>
      </w:pPr>
      <w:r w:rsidRPr="00DF628F">
        <w:rPr>
          <w:b/>
          <w:sz w:val="24"/>
          <w:szCs w:val="24"/>
        </w:rPr>
        <w:t xml:space="preserve">                     </w:t>
      </w:r>
      <w:r w:rsidR="00DF628F">
        <w:rPr>
          <w:b/>
          <w:sz w:val="24"/>
          <w:szCs w:val="24"/>
        </w:rPr>
        <w:t xml:space="preserve">  </w:t>
      </w:r>
      <w:r w:rsidRPr="00DF628F">
        <w:rPr>
          <w:b/>
          <w:sz w:val="24"/>
          <w:szCs w:val="24"/>
        </w:rPr>
        <w:t xml:space="preserve">   </w:t>
      </w:r>
      <w:r w:rsidRPr="00DF628F">
        <w:rPr>
          <w:sz w:val="24"/>
          <w:szCs w:val="24"/>
        </w:rPr>
        <w:t>IDENTIFICAÇÃO DO ALUNO</w:t>
      </w:r>
    </w:p>
    <w:p w:rsidR="00C95BAE" w:rsidRPr="00DF628F" w:rsidRDefault="00C95BAE" w:rsidP="00C95BAE">
      <w:pPr>
        <w:rPr>
          <w:sz w:val="24"/>
          <w:szCs w:val="24"/>
        </w:rPr>
      </w:pPr>
      <w:r w:rsidRPr="00DF628F">
        <w:rPr>
          <w:sz w:val="24"/>
          <w:szCs w:val="24"/>
        </w:rPr>
        <w:t>Nome Completo:......................................................................................</w:t>
      </w:r>
    </w:p>
    <w:p w:rsidR="00C95BAE" w:rsidRPr="00DF628F" w:rsidRDefault="00C95BAE" w:rsidP="00DF628F">
      <w:pPr>
        <w:rPr>
          <w:sz w:val="24"/>
          <w:szCs w:val="24"/>
        </w:rPr>
      </w:pPr>
      <w:r w:rsidRPr="00DF628F">
        <w:rPr>
          <w:sz w:val="24"/>
          <w:szCs w:val="24"/>
        </w:rPr>
        <w:t xml:space="preserve">Nº </w:t>
      </w:r>
      <w:r w:rsidR="00DF628F" w:rsidRPr="00DF628F">
        <w:rPr>
          <w:sz w:val="24"/>
          <w:szCs w:val="24"/>
        </w:rPr>
        <w:t>processo</w:t>
      </w:r>
      <w:r w:rsidRPr="00DF628F">
        <w:rPr>
          <w:sz w:val="24"/>
          <w:szCs w:val="24"/>
        </w:rPr>
        <w:t xml:space="preserve">:............................     </w:t>
      </w:r>
      <w:r w:rsidR="00DF628F" w:rsidRPr="00DF628F">
        <w:rPr>
          <w:sz w:val="24"/>
          <w:szCs w:val="24"/>
        </w:rPr>
        <w:t xml:space="preserve">Turma:…………………………….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6"/>
        <w:gridCol w:w="1182"/>
        <w:gridCol w:w="1276"/>
        <w:gridCol w:w="1134"/>
      </w:tblGrid>
      <w:tr w:rsidR="00C95BAE" w:rsidRPr="00C95BAE" w:rsidTr="00DF628F">
        <w:tc>
          <w:tcPr>
            <w:tcW w:w="1336" w:type="dxa"/>
          </w:tcPr>
          <w:p w:rsidR="00C95BAE" w:rsidRPr="00DF628F" w:rsidRDefault="00C95BAE" w:rsidP="00861B4F">
            <w:pPr>
              <w:spacing w:line="360" w:lineRule="auto"/>
              <w:rPr>
                <w:b/>
                <w:sz w:val="24"/>
                <w:szCs w:val="24"/>
              </w:rPr>
            </w:pPr>
            <w:r w:rsidRPr="00DF628F">
              <w:rPr>
                <w:b/>
                <w:sz w:val="24"/>
                <w:szCs w:val="24"/>
              </w:rPr>
              <w:t>Questão</w:t>
            </w:r>
          </w:p>
        </w:tc>
        <w:tc>
          <w:tcPr>
            <w:tcW w:w="1182" w:type="dxa"/>
          </w:tcPr>
          <w:p w:rsidR="00C95BAE" w:rsidRPr="00DF628F" w:rsidRDefault="00C95BAE" w:rsidP="00C95BAE">
            <w:pPr>
              <w:spacing w:line="360" w:lineRule="auto"/>
              <w:rPr>
                <w:b/>
                <w:sz w:val="24"/>
                <w:szCs w:val="24"/>
              </w:rPr>
            </w:pPr>
            <w:r w:rsidRPr="00DF628F">
              <w:rPr>
                <w:b/>
                <w:sz w:val="24"/>
                <w:szCs w:val="24"/>
              </w:rPr>
              <w:t xml:space="preserve"> V ou F</w:t>
            </w:r>
          </w:p>
        </w:tc>
        <w:tc>
          <w:tcPr>
            <w:tcW w:w="1276" w:type="dxa"/>
          </w:tcPr>
          <w:p w:rsidR="00C95BAE" w:rsidRPr="00DF628F" w:rsidRDefault="00C95BAE" w:rsidP="00861B4F">
            <w:pPr>
              <w:spacing w:line="360" w:lineRule="auto"/>
              <w:rPr>
                <w:b/>
                <w:sz w:val="24"/>
                <w:szCs w:val="24"/>
              </w:rPr>
            </w:pPr>
            <w:r w:rsidRPr="00DF628F">
              <w:rPr>
                <w:b/>
                <w:sz w:val="24"/>
                <w:szCs w:val="24"/>
              </w:rPr>
              <w:t xml:space="preserve">Questão </w:t>
            </w:r>
          </w:p>
        </w:tc>
        <w:tc>
          <w:tcPr>
            <w:tcW w:w="1134" w:type="dxa"/>
          </w:tcPr>
          <w:p w:rsidR="00C95BAE" w:rsidRPr="00DF628F" w:rsidRDefault="00C95BAE" w:rsidP="00861B4F">
            <w:pPr>
              <w:spacing w:line="360" w:lineRule="auto"/>
              <w:rPr>
                <w:b/>
                <w:sz w:val="24"/>
                <w:szCs w:val="24"/>
              </w:rPr>
            </w:pPr>
            <w:r w:rsidRPr="00DF628F">
              <w:rPr>
                <w:b/>
                <w:sz w:val="24"/>
                <w:szCs w:val="24"/>
              </w:rPr>
              <w:t>V</w:t>
            </w:r>
            <w:r w:rsidR="00DF628F" w:rsidRPr="00DF628F">
              <w:rPr>
                <w:b/>
                <w:sz w:val="24"/>
                <w:szCs w:val="24"/>
              </w:rPr>
              <w:t xml:space="preserve"> </w:t>
            </w:r>
            <w:r w:rsidRPr="00DF628F">
              <w:rPr>
                <w:b/>
                <w:sz w:val="24"/>
                <w:szCs w:val="24"/>
              </w:rPr>
              <w:t>ou F</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1</w:t>
            </w:r>
          </w:p>
        </w:tc>
        <w:tc>
          <w:tcPr>
            <w:tcW w:w="1182" w:type="dxa"/>
          </w:tcPr>
          <w:p w:rsidR="00C95BAE" w:rsidRPr="00C95BAE" w:rsidRDefault="00004C1E" w:rsidP="00861B4F">
            <w:pPr>
              <w:spacing w:line="360" w:lineRule="auto"/>
              <w:rPr>
                <w:sz w:val="20"/>
                <w:szCs w:val="20"/>
              </w:rPr>
            </w:pPr>
            <w:r>
              <w:rPr>
                <w:sz w:val="20"/>
                <w:szCs w:val="20"/>
              </w:rPr>
              <w:t>V</w:t>
            </w:r>
          </w:p>
        </w:tc>
        <w:tc>
          <w:tcPr>
            <w:tcW w:w="1276" w:type="dxa"/>
          </w:tcPr>
          <w:p w:rsidR="00C95BAE" w:rsidRPr="00C95BAE" w:rsidRDefault="00C95BAE" w:rsidP="00861B4F">
            <w:pPr>
              <w:spacing w:line="360" w:lineRule="auto"/>
              <w:rPr>
                <w:sz w:val="20"/>
                <w:szCs w:val="20"/>
              </w:rPr>
            </w:pPr>
            <w:r>
              <w:rPr>
                <w:sz w:val="20"/>
                <w:szCs w:val="20"/>
              </w:rPr>
              <w:t>21</w:t>
            </w:r>
          </w:p>
        </w:tc>
        <w:tc>
          <w:tcPr>
            <w:tcW w:w="1134" w:type="dxa"/>
          </w:tcPr>
          <w:p w:rsidR="00C95BAE" w:rsidRPr="00C95BAE" w:rsidRDefault="00004C1E" w:rsidP="00861B4F">
            <w:pPr>
              <w:spacing w:line="360" w:lineRule="auto"/>
              <w:rPr>
                <w:sz w:val="20"/>
                <w:szCs w:val="20"/>
              </w:rPr>
            </w:pPr>
            <w:r>
              <w:rPr>
                <w:sz w:val="20"/>
                <w:szCs w:val="20"/>
              </w:rPr>
              <w:t>V</w:t>
            </w:r>
          </w:p>
        </w:tc>
      </w:tr>
      <w:tr w:rsidR="00C95BAE" w:rsidRPr="00C95BAE" w:rsidTr="00DF628F">
        <w:tc>
          <w:tcPr>
            <w:tcW w:w="1336" w:type="dxa"/>
          </w:tcPr>
          <w:p w:rsidR="00C95BAE" w:rsidRPr="00C95BAE" w:rsidRDefault="00DF628F" w:rsidP="00861B4F">
            <w:pPr>
              <w:spacing w:line="360" w:lineRule="auto"/>
              <w:rPr>
                <w:sz w:val="20"/>
                <w:szCs w:val="20"/>
              </w:rPr>
            </w:pPr>
            <w:r>
              <w:rPr>
                <w:sz w:val="20"/>
                <w:szCs w:val="20"/>
              </w:rPr>
              <w:t xml:space="preserve">2  </w:t>
            </w:r>
          </w:p>
        </w:tc>
        <w:tc>
          <w:tcPr>
            <w:tcW w:w="1182" w:type="dxa"/>
          </w:tcPr>
          <w:p w:rsidR="00C95BAE" w:rsidRPr="00C95BAE" w:rsidRDefault="00004C1E" w:rsidP="00861B4F">
            <w:pPr>
              <w:spacing w:line="360" w:lineRule="auto"/>
              <w:rPr>
                <w:sz w:val="20"/>
                <w:szCs w:val="20"/>
              </w:rPr>
            </w:pPr>
            <w:r>
              <w:rPr>
                <w:sz w:val="20"/>
                <w:szCs w:val="20"/>
              </w:rPr>
              <w:t>V</w:t>
            </w:r>
          </w:p>
        </w:tc>
        <w:tc>
          <w:tcPr>
            <w:tcW w:w="1276" w:type="dxa"/>
          </w:tcPr>
          <w:p w:rsidR="00C95BAE" w:rsidRPr="00C95BAE" w:rsidRDefault="00C95BAE" w:rsidP="00861B4F">
            <w:pPr>
              <w:spacing w:line="360" w:lineRule="auto"/>
              <w:rPr>
                <w:sz w:val="20"/>
                <w:szCs w:val="20"/>
              </w:rPr>
            </w:pPr>
            <w:r>
              <w:rPr>
                <w:sz w:val="20"/>
                <w:szCs w:val="20"/>
              </w:rPr>
              <w:t>22</w:t>
            </w:r>
          </w:p>
        </w:tc>
        <w:tc>
          <w:tcPr>
            <w:tcW w:w="1134" w:type="dxa"/>
          </w:tcPr>
          <w:p w:rsidR="00C95BAE" w:rsidRPr="00C95BAE" w:rsidRDefault="00004C1E" w:rsidP="00861B4F">
            <w:pPr>
              <w:spacing w:line="360" w:lineRule="auto"/>
              <w:rPr>
                <w:sz w:val="20"/>
                <w:szCs w:val="20"/>
              </w:rPr>
            </w:pPr>
            <w:r>
              <w:rPr>
                <w:sz w:val="20"/>
                <w:szCs w:val="20"/>
              </w:rPr>
              <w:t>F</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3</w:t>
            </w:r>
          </w:p>
        </w:tc>
        <w:tc>
          <w:tcPr>
            <w:tcW w:w="1182" w:type="dxa"/>
          </w:tcPr>
          <w:p w:rsidR="00C95BAE" w:rsidRPr="00C95BAE" w:rsidRDefault="00004C1E" w:rsidP="00861B4F">
            <w:pPr>
              <w:spacing w:line="360" w:lineRule="auto"/>
              <w:rPr>
                <w:sz w:val="20"/>
                <w:szCs w:val="20"/>
              </w:rPr>
            </w:pPr>
            <w:r>
              <w:rPr>
                <w:sz w:val="20"/>
                <w:szCs w:val="20"/>
              </w:rPr>
              <w:t>F</w:t>
            </w:r>
          </w:p>
        </w:tc>
        <w:tc>
          <w:tcPr>
            <w:tcW w:w="1276" w:type="dxa"/>
          </w:tcPr>
          <w:p w:rsidR="00C95BAE" w:rsidRPr="00C95BAE" w:rsidRDefault="00C95BAE" w:rsidP="00861B4F">
            <w:pPr>
              <w:spacing w:line="360" w:lineRule="auto"/>
              <w:rPr>
                <w:sz w:val="20"/>
                <w:szCs w:val="20"/>
              </w:rPr>
            </w:pPr>
            <w:r>
              <w:rPr>
                <w:sz w:val="20"/>
                <w:szCs w:val="20"/>
              </w:rPr>
              <w:t>23</w:t>
            </w:r>
          </w:p>
        </w:tc>
        <w:tc>
          <w:tcPr>
            <w:tcW w:w="1134" w:type="dxa"/>
          </w:tcPr>
          <w:p w:rsidR="00C95BAE" w:rsidRPr="00C95BAE" w:rsidRDefault="00004C1E" w:rsidP="00861B4F">
            <w:pPr>
              <w:spacing w:line="360" w:lineRule="auto"/>
              <w:rPr>
                <w:sz w:val="20"/>
                <w:szCs w:val="20"/>
              </w:rPr>
            </w:pPr>
            <w:r>
              <w:rPr>
                <w:sz w:val="20"/>
                <w:szCs w:val="20"/>
              </w:rPr>
              <w:t>F</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4</w:t>
            </w:r>
          </w:p>
        </w:tc>
        <w:tc>
          <w:tcPr>
            <w:tcW w:w="1182" w:type="dxa"/>
          </w:tcPr>
          <w:p w:rsidR="00C95BAE" w:rsidRPr="00C95BAE" w:rsidRDefault="00004C1E" w:rsidP="00861B4F">
            <w:pPr>
              <w:spacing w:line="360" w:lineRule="auto"/>
              <w:rPr>
                <w:sz w:val="20"/>
                <w:szCs w:val="20"/>
              </w:rPr>
            </w:pPr>
            <w:r>
              <w:rPr>
                <w:sz w:val="20"/>
                <w:szCs w:val="20"/>
              </w:rPr>
              <w:t>F</w:t>
            </w:r>
          </w:p>
        </w:tc>
        <w:tc>
          <w:tcPr>
            <w:tcW w:w="1276" w:type="dxa"/>
          </w:tcPr>
          <w:p w:rsidR="00C95BAE" w:rsidRPr="00C95BAE" w:rsidRDefault="00C95BAE" w:rsidP="00861B4F">
            <w:pPr>
              <w:spacing w:line="360" w:lineRule="auto"/>
              <w:rPr>
                <w:sz w:val="20"/>
                <w:szCs w:val="20"/>
              </w:rPr>
            </w:pPr>
            <w:r>
              <w:rPr>
                <w:sz w:val="20"/>
                <w:szCs w:val="20"/>
              </w:rPr>
              <w:t>24</w:t>
            </w:r>
          </w:p>
        </w:tc>
        <w:tc>
          <w:tcPr>
            <w:tcW w:w="1134" w:type="dxa"/>
          </w:tcPr>
          <w:p w:rsidR="00C95BAE" w:rsidRPr="00C95BAE" w:rsidRDefault="00004C1E" w:rsidP="00861B4F">
            <w:pPr>
              <w:spacing w:line="360" w:lineRule="auto"/>
              <w:rPr>
                <w:sz w:val="20"/>
                <w:szCs w:val="20"/>
              </w:rPr>
            </w:pPr>
            <w:r>
              <w:rPr>
                <w:sz w:val="20"/>
                <w:szCs w:val="20"/>
              </w:rPr>
              <w:t>F</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5</w:t>
            </w:r>
          </w:p>
        </w:tc>
        <w:tc>
          <w:tcPr>
            <w:tcW w:w="1182" w:type="dxa"/>
          </w:tcPr>
          <w:p w:rsidR="00C95BAE" w:rsidRPr="00C95BAE" w:rsidRDefault="00004C1E" w:rsidP="00861B4F">
            <w:pPr>
              <w:spacing w:line="360" w:lineRule="auto"/>
              <w:rPr>
                <w:sz w:val="20"/>
                <w:szCs w:val="20"/>
              </w:rPr>
            </w:pPr>
            <w:r>
              <w:rPr>
                <w:sz w:val="20"/>
                <w:szCs w:val="20"/>
              </w:rPr>
              <w:t>V</w:t>
            </w:r>
          </w:p>
        </w:tc>
        <w:tc>
          <w:tcPr>
            <w:tcW w:w="1276" w:type="dxa"/>
          </w:tcPr>
          <w:p w:rsidR="00C95BAE" w:rsidRPr="00C95BAE" w:rsidRDefault="00C95BAE" w:rsidP="00861B4F">
            <w:pPr>
              <w:spacing w:line="360" w:lineRule="auto"/>
              <w:rPr>
                <w:sz w:val="20"/>
                <w:szCs w:val="20"/>
              </w:rPr>
            </w:pPr>
            <w:r>
              <w:rPr>
                <w:sz w:val="20"/>
                <w:szCs w:val="20"/>
              </w:rPr>
              <w:t>25</w:t>
            </w:r>
          </w:p>
        </w:tc>
        <w:tc>
          <w:tcPr>
            <w:tcW w:w="1134" w:type="dxa"/>
          </w:tcPr>
          <w:p w:rsidR="00C95BAE" w:rsidRPr="00C95BAE" w:rsidRDefault="00004C1E" w:rsidP="00861B4F">
            <w:pPr>
              <w:spacing w:line="360" w:lineRule="auto"/>
              <w:rPr>
                <w:sz w:val="20"/>
                <w:szCs w:val="20"/>
              </w:rPr>
            </w:pPr>
            <w:r>
              <w:rPr>
                <w:sz w:val="20"/>
                <w:szCs w:val="20"/>
              </w:rPr>
              <w:t>V</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6</w:t>
            </w:r>
          </w:p>
        </w:tc>
        <w:tc>
          <w:tcPr>
            <w:tcW w:w="1182" w:type="dxa"/>
          </w:tcPr>
          <w:p w:rsidR="00C95BAE" w:rsidRPr="00C95BAE" w:rsidRDefault="00004C1E" w:rsidP="00861B4F">
            <w:pPr>
              <w:spacing w:line="360" w:lineRule="auto"/>
              <w:rPr>
                <w:sz w:val="20"/>
                <w:szCs w:val="20"/>
              </w:rPr>
            </w:pPr>
            <w:r>
              <w:rPr>
                <w:sz w:val="20"/>
                <w:szCs w:val="20"/>
              </w:rPr>
              <w:t>V</w:t>
            </w:r>
          </w:p>
        </w:tc>
        <w:tc>
          <w:tcPr>
            <w:tcW w:w="1276" w:type="dxa"/>
          </w:tcPr>
          <w:p w:rsidR="00C95BAE" w:rsidRPr="00C95BAE" w:rsidRDefault="00C95BAE" w:rsidP="00861B4F">
            <w:pPr>
              <w:spacing w:line="360" w:lineRule="auto"/>
              <w:rPr>
                <w:sz w:val="20"/>
                <w:szCs w:val="20"/>
              </w:rPr>
            </w:pPr>
            <w:r>
              <w:rPr>
                <w:sz w:val="20"/>
                <w:szCs w:val="20"/>
              </w:rPr>
              <w:t>26</w:t>
            </w:r>
          </w:p>
        </w:tc>
        <w:tc>
          <w:tcPr>
            <w:tcW w:w="1134" w:type="dxa"/>
          </w:tcPr>
          <w:p w:rsidR="00C95BAE" w:rsidRPr="00C95BAE" w:rsidRDefault="00004C1E" w:rsidP="00861B4F">
            <w:pPr>
              <w:spacing w:line="360" w:lineRule="auto"/>
              <w:rPr>
                <w:sz w:val="20"/>
                <w:szCs w:val="20"/>
              </w:rPr>
            </w:pPr>
            <w:r>
              <w:rPr>
                <w:sz w:val="20"/>
                <w:szCs w:val="20"/>
              </w:rPr>
              <w:t>F</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7</w:t>
            </w:r>
          </w:p>
        </w:tc>
        <w:tc>
          <w:tcPr>
            <w:tcW w:w="1182" w:type="dxa"/>
          </w:tcPr>
          <w:p w:rsidR="00C95BAE" w:rsidRPr="00C95BAE" w:rsidRDefault="00004C1E" w:rsidP="00861B4F">
            <w:pPr>
              <w:spacing w:line="360" w:lineRule="auto"/>
              <w:rPr>
                <w:sz w:val="20"/>
                <w:szCs w:val="20"/>
              </w:rPr>
            </w:pPr>
            <w:r>
              <w:rPr>
                <w:sz w:val="20"/>
                <w:szCs w:val="20"/>
              </w:rPr>
              <w:t>V</w:t>
            </w:r>
          </w:p>
        </w:tc>
        <w:tc>
          <w:tcPr>
            <w:tcW w:w="1276" w:type="dxa"/>
          </w:tcPr>
          <w:p w:rsidR="00C95BAE" w:rsidRPr="00C95BAE" w:rsidRDefault="00C95BAE" w:rsidP="00861B4F">
            <w:pPr>
              <w:spacing w:line="360" w:lineRule="auto"/>
              <w:rPr>
                <w:sz w:val="20"/>
                <w:szCs w:val="20"/>
              </w:rPr>
            </w:pPr>
            <w:r>
              <w:rPr>
                <w:sz w:val="20"/>
                <w:szCs w:val="20"/>
              </w:rPr>
              <w:t>27</w:t>
            </w:r>
          </w:p>
        </w:tc>
        <w:tc>
          <w:tcPr>
            <w:tcW w:w="1134" w:type="dxa"/>
          </w:tcPr>
          <w:p w:rsidR="00C95BAE" w:rsidRPr="00C95BAE" w:rsidRDefault="00004C1E" w:rsidP="00861B4F">
            <w:pPr>
              <w:spacing w:line="360" w:lineRule="auto"/>
              <w:rPr>
                <w:sz w:val="20"/>
                <w:szCs w:val="20"/>
              </w:rPr>
            </w:pPr>
            <w:r>
              <w:rPr>
                <w:sz w:val="20"/>
                <w:szCs w:val="20"/>
              </w:rPr>
              <w:t>F</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8</w:t>
            </w:r>
          </w:p>
        </w:tc>
        <w:tc>
          <w:tcPr>
            <w:tcW w:w="1182" w:type="dxa"/>
          </w:tcPr>
          <w:p w:rsidR="00C95BAE" w:rsidRPr="00C95BAE" w:rsidRDefault="00004C1E" w:rsidP="00861B4F">
            <w:pPr>
              <w:spacing w:line="360" w:lineRule="auto"/>
              <w:rPr>
                <w:sz w:val="20"/>
                <w:szCs w:val="20"/>
              </w:rPr>
            </w:pPr>
            <w:r>
              <w:rPr>
                <w:sz w:val="20"/>
                <w:szCs w:val="20"/>
              </w:rPr>
              <w:t>F</w:t>
            </w:r>
          </w:p>
        </w:tc>
        <w:tc>
          <w:tcPr>
            <w:tcW w:w="1276" w:type="dxa"/>
          </w:tcPr>
          <w:p w:rsidR="00C95BAE" w:rsidRPr="00C95BAE" w:rsidRDefault="00C95BAE" w:rsidP="00861B4F">
            <w:pPr>
              <w:spacing w:line="360" w:lineRule="auto"/>
              <w:rPr>
                <w:sz w:val="20"/>
                <w:szCs w:val="20"/>
              </w:rPr>
            </w:pPr>
            <w:r>
              <w:rPr>
                <w:sz w:val="20"/>
                <w:szCs w:val="20"/>
              </w:rPr>
              <w:t>28</w:t>
            </w:r>
          </w:p>
        </w:tc>
        <w:tc>
          <w:tcPr>
            <w:tcW w:w="1134" w:type="dxa"/>
          </w:tcPr>
          <w:p w:rsidR="00C95BAE" w:rsidRPr="00C95BAE" w:rsidRDefault="00004C1E" w:rsidP="00861B4F">
            <w:pPr>
              <w:spacing w:line="360" w:lineRule="auto"/>
              <w:rPr>
                <w:sz w:val="20"/>
                <w:szCs w:val="20"/>
              </w:rPr>
            </w:pPr>
            <w:r>
              <w:rPr>
                <w:sz w:val="20"/>
                <w:szCs w:val="20"/>
              </w:rPr>
              <w:t>F</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9</w:t>
            </w:r>
          </w:p>
        </w:tc>
        <w:tc>
          <w:tcPr>
            <w:tcW w:w="1182" w:type="dxa"/>
          </w:tcPr>
          <w:p w:rsidR="00C95BAE" w:rsidRPr="00C95BAE" w:rsidRDefault="00004C1E" w:rsidP="00861B4F">
            <w:pPr>
              <w:spacing w:line="360" w:lineRule="auto"/>
              <w:rPr>
                <w:sz w:val="20"/>
                <w:szCs w:val="20"/>
              </w:rPr>
            </w:pPr>
            <w:r>
              <w:rPr>
                <w:sz w:val="20"/>
                <w:szCs w:val="20"/>
              </w:rPr>
              <w:t>V</w:t>
            </w:r>
          </w:p>
        </w:tc>
        <w:tc>
          <w:tcPr>
            <w:tcW w:w="1276" w:type="dxa"/>
          </w:tcPr>
          <w:p w:rsidR="00C95BAE" w:rsidRPr="00C95BAE" w:rsidRDefault="00C95BAE" w:rsidP="00861B4F">
            <w:pPr>
              <w:spacing w:line="360" w:lineRule="auto"/>
              <w:rPr>
                <w:sz w:val="20"/>
                <w:szCs w:val="20"/>
              </w:rPr>
            </w:pPr>
            <w:r>
              <w:rPr>
                <w:sz w:val="20"/>
                <w:szCs w:val="20"/>
              </w:rPr>
              <w:t>29</w:t>
            </w:r>
          </w:p>
        </w:tc>
        <w:tc>
          <w:tcPr>
            <w:tcW w:w="1134" w:type="dxa"/>
          </w:tcPr>
          <w:p w:rsidR="00C95BAE" w:rsidRPr="00C95BAE" w:rsidRDefault="00004C1E" w:rsidP="00861B4F">
            <w:pPr>
              <w:spacing w:line="360" w:lineRule="auto"/>
              <w:rPr>
                <w:sz w:val="20"/>
                <w:szCs w:val="20"/>
              </w:rPr>
            </w:pPr>
            <w:r>
              <w:rPr>
                <w:sz w:val="20"/>
                <w:szCs w:val="20"/>
              </w:rPr>
              <w:t>V</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10</w:t>
            </w:r>
          </w:p>
        </w:tc>
        <w:tc>
          <w:tcPr>
            <w:tcW w:w="1182" w:type="dxa"/>
          </w:tcPr>
          <w:p w:rsidR="00C95BAE" w:rsidRPr="00C95BAE" w:rsidRDefault="00004C1E" w:rsidP="00861B4F">
            <w:pPr>
              <w:spacing w:line="360" w:lineRule="auto"/>
              <w:rPr>
                <w:sz w:val="20"/>
                <w:szCs w:val="20"/>
              </w:rPr>
            </w:pPr>
            <w:r>
              <w:rPr>
                <w:sz w:val="20"/>
                <w:szCs w:val="20"/>
              </w:rPr>
              <w:t>F</w:t>
            </w:r>
          </w:p>
        </w:tc>
        <w:tc>
          <w:tcPr>
            <w:tcW w:w="1276" w:type="dxa"/>
          </w:tcPr>
          <w:p w:rsidR="00C95BAE" w:rsidRPr="00C95BAE" w:rsidRDefault="00C95BAE" w:rsidP="00861B4F">
            <w:pPr>
              <w:spacing w:line="360" w:lineRule="auto"/>
              <w:rPr>
                <w:sz w:val="20"/>
                <w:szCs w:val="20"/>
              </w:rPr>
            </w:pPr>
            <w:r>
              <w:rPr>
                <w:sz w:val="20"/>
                <w:szCs w:val="20"/>
              </w:rPr>
              <w:t>30</w:t>
            </w:r>
          </w:p>
        </w:tc>
        <w:tc>
          <w:tcPr>
            <w:tcW w:w="1134" w:type="dxa"/>
          </w:tcPr>
          <w:p w:rsidR="00C95BAE" w:rsidRPr="00C95BAE" w:rsidRDefault="00004C1E" w:rsidP="00861B4F">
            <w:pPr>
              <w:spacing w:line="360" w:lineRule="auto"/>
              <w:rPr>
                <w:sz w:val="20"/>
                <w:szCs w:val="20"/>
              </w:rPr>
            </w:pPr>
            <w:r>
              <w:rPr>
                <w:sz w:val="20"/>
                <w:szCs w:val="20"/>
              </w:rPr>
              <w:t>V</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11</w:t>
            </w:r>
          </w:p>
        </w:tc>
        <w:tc>
          <w:tcPr>
            <w:tcW w:w="1182" w:type="dxa"/>
          </w:tcPr>
          <w:p w:rsidR="00C95BAE" w:rsidRPr="00C95BAE" w:rsidRDefault="00004C1E" w:rsidP="00861B4F">
            <w:pPr>
              <w:spacing w:line="360" w:lineRule="auto"/>
              <w:rPr>
                <w:sz w:val="20"/>
                <w:szCs w:val="20"/>
              </w:rPr>
            </w:pPr>
            <w:r>
              <w:rPr>
                <w:sz w:val="20"/>
                <w:szCs w:val="20"/>
              </w:rPr>
              <w:t>V</w:t>
            </w:r>
          </w:p>
        </w:tc>
        <w:tc>
          <w:tcPr>
            <w:tcW w:w="1276" w:type="dxa"/>
          </w:tcPr>
          <w:p w:rsidR="00C95BAE" w:rsidRPr="00C95BAE" w:rsidRDefault="00C95BAE" w:rsidP="00861B4F">
            <w:pPr>
              <w:spacing w:line="360" w:lineRule="auto"/>
              <w:rPr>
                <w:sz w:val="20"/>
                <w:szCs w:val="20"/>
              </w:rPr>
            </w:pPr>
            <w:r>
              <w:rPr>
                <w:sz w:val="20"/>
                <w:szCs w:val="20"/>
              </w:rPr>
              <w:t>31</w:t>
            </w:r>
          </w:p>
        </w:tc>
        <w:tc>
          <w:tcPr>
            <w:tcW w:w="1134" w:type="dxa"/>
          </w:tcPr>
          <w:p w:rsidR="00C95BAE" w:rsidRPr="00C95BAE" w:rsidRDefault="00004C1E" w:rsidP="00861B4F">
            <w:pPr>
              <w:spacing w:line="360" w:lineRule="auto"/>
              <w:rPr>
                <w:sz w:val="20"/>
                <w:szCs w:val="20"/>
              </w:rPr>
            </w:pPr>
            <w:r>
              <w:rPr>
                <w:sz w:val="20"/>
                <w:szCs w:val="20"/>
              </w:rPr>
              <w:t>V</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12</w:t>
            </w:r>
          </w:p>
        </w:tc>
        <w:tc>
          <w:tcPr>
            <w:tcW w:w="1182" w:type="dxa"/>
          </w:tcPr>
          <w:p w:rsidR="00C95BAE" w:rsidRPr="00C95BAE" w:rsidRDefault="00004C1E" w:rsidP="00861B4F">
            <w:pPr>
              <w:spacing w:line="360" w:lineRule="auto"/>
              <w:rPr>
                <w:sz w:val="20"/>
                <w:szCs w:val="20"/>
              </w:rPr>
            </w:pPr>
            <w:r>
              <w:rPr>
                <w:sz w:val="20"/>
                <w:szCs w:val="20"/>
              </w:rPr>
              <w:t>F</w:t>
            </w:r>
          </w:p>
        </w:tc>
        <w:tc>
          <w:tcPr>
            <w:tcW w:w="1276" w:type="dxa"/>
          </w:tcPr>
          <w:p w:rsidR="00C95BAE" w:rsidRPr="00C95BAE" w:rsidRDefault="00C95BAE" w:rsidP="00861B4F">
            <w:pPr>
              <w:spacing w:line="360" w:lineRule="auto"/>
              <w:rPr>
                <w:sz w:val="20"/>
                <w:szCs w:val="20"/>
              </w:rPr>
            </w:pPr>
            <w:r>
              <w:rPr>
                <w:sz w:val="20"/>
                <w:szCs w:val="20"/>
              </w:rPr>
              <w:t>32</w:t>
            </w:r>
          </w:p>
        </w:tc>
        <w:tc>
          <w:tcPr>
            <w:tcW w:w="1134" w:type="dxa"/>
          </w:tcPr>
          <w:p w:rsidR="00C95BAE" w:rsidRPr="00C95BAE" w:rsidRDefault="00004C1E" w:rsidP="00861B4F">
            <w:pPr>
              <w:spacing w:line="360" w:lineRule="auto"/>
              <w:rPr>
                <w:sz w:val="20"/>
                <w:szCs w:val="20"/>
              </w:rPr>
            </w:pPr>
            <w:r>
              <w:rPr>
                <w:sz w:val="20"/>
                <w:szCs w:val="20"/>
              </w:rPr>
              <w:t>V</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13</w:t>
            </w:r>
          </w:p>
        </w:tc>
        <w:tc>
          <w:tcPr>
            <w:tcW w:w="1182" w:type="dxa"/>
          </w:tcPr>
          <w:p w:rsidR="00C95BAE" w:rsidRPr="00C95BAE" w:rsidRDefault="00004C1E" w:rsidP="00861B4F">
            <w:pPr>
              <w:spacing w:line="360" w:lineRule="auto"/>
              <w:rPr>
                <w:sz w:val="20"/>
                <w:szCs w:val="20"/>
              </w:rPr>
            </w:pPr>
            <w:r>
              <w:rPr>
                <w:sz w:val="20"/>
                <w:szCs w:val="20"/>
              </w:rPr>
              <w:t>V</w:t>
            </w:r>
          </w:p>
        </w:tc>
        <w:tc>
          <w:tcPr>
            <w:tcW w:w="1276" w:type="dxa"/>
          </w:tcPr>
          <w:p w:rsidR="00C95BAE" w:rsidRPr="00C95BAE" w:rsidRDefault="00C95BAE" w:rsidP="00861B4F">
            <w:pPr>
              <w:spacing w:line="360" w:lineRule="auto"/>
              <w:rPr>
                <w:sz w:val="20"/>
                <w:szCs w:val="20"/>
              </w:rPr>
            </w:pPr>
            <w:r>
              <w:rPr>
                <w:sz w:val="20"/>
                <w:szCs w:val="20"/>
              </w:rPr>
              <w:t>33</w:t>
            </w:r>
          </w:p>
        </w:tc>
        <w:tc>
          <w:tcPr>
            <w:tcW w:w="1134" w:type="dxa"/>
          </w:tcPr>
          <w:p w:rsidR="00C95BAE" w:rsidRPr="00C95BAE" w:rsidRDefault="00004C1E" w:rsidP="00861B4F">
            <w:pPr>
              <w:spacing w:line="360" w:lineRule="auto"/>
              <w:rPr>
                <w:sz w:val="20"/>
                <w:szCs w:val="20"/>
              </w:rPr>
            </w:pPr>
            <w:r>
              <w:rPr>
                <w:sz w:val="20"/>
                <w:szCs w:val="20"/>
              </w:rPr>
              <w:t>V</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14</w:t>
            </w:r>
          </w:p>
        </w:tc>
        <w:tc>
          <w:tcPr>
            <w:tcW w:w="1182" w:type="dxa"/>
          </w:tcPr>
          <w:p w:rsidR="00C95BAE" w:rsidRPr="00C95BAE" w:rsidRDefault="00004C1E" w:rsidP="00861B4F">
            <w:pPr>
              <w:spacing w:line="360" w:lineRule="auto"/>
              <w:rPr>
                <w:sz w:val="20"/>
                <w:szCs w:val="20"/>
              </w:rPr>
            </w:pPr>
            <w:r>
              <w:rPr>
                <w:sz w:val="20"/>
                <w:szCs w:val="20"/>
              </w:rPr>
              <w:t>F</w:t>
            </w:r>
          </w:p>
        </w:tc>
        <w:tc>
          <w:tcPr>
            <w:tcW w:w="1276" w:type="dxa"/>
          </w:tcPr>
          <w:p w:rsidR="00C95BAE" w:rsidRPr="00C95BAE" w:rsidRDefault="00C95BAE" w:rsidP="00861B4F">
            <w:pPr>
              <w:spacing w:line="360" w:lineRule="auto"/>
              <w:rPr>
                <w:sz w:val="20"/>
                <w:szCs w:val="20"/>
              </w:rPr>
            </w:pPr>
            <w:r>
              <w:rPr>
                <w:sz w:val="20"/>
                <w:szCs w:val="20"/>
              </w:rPr>
              <w:t>34</w:t>
            </w:r>
          </w:p>
        </w:tc>
        <w:tc>
          <w:tcPr>
            <w:tcW w:w="1134" w:type="dxa"/>
          </w:tcPr>
          <w:p w:rsidR="00C95BAE" w:rsidRPr="00C95BAE" w:rsidRDefault="00004C1E" w:rsidP="00861B4F">
            <w:pPr>
              <w:spacing w:line="360" w:lineRule="auto"/>
              <w:rPr>
                <w:sz w:val="20"/>
                <w:szCs w:val="20"/>
              </w:rPr>
            </w:pPr>
            <w:r>
              <w:rPr>
                <w:sz w:val="20"/>
                <w:szCs w:val="20"/>
              </w:rPr>
              <w:t>V</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15</w:t>
            </w:r>
          </w:p>
        </w:tc>
        <w:tc>
          <w:tcPr>
            <w:tcW w:w="1182" w:type="dxa"/>
          </w:tcPr>
          <w:p w:rsidR="00C95BAE" w:rsidRPr="00C95BAE" w:rsidRDefault="00004C1E" w:rsidP="00861B4F">
            <w:pPr>
              <w:spacing w:line="360" w:lineRule="auto"/>
              <w:rPr>
                <w:sz w:val="20"/>
                <w:szCs w:val="20"/>
              </w:rPr>
            </w:pPr>
            <w:r>
              <w:rPr>
                <w:sz w:val="20"/>
                <w:szCs w:val="20"/>
              </w:rPr>
              <w:t>F</w:t>
            </w:r>
          </w:p>
        </w:tc>
        <w:tc>
          <w:tcPr>
            <w:tcW w:w="1276" w:type="dxa"/>
          </w:tcPr>
          <w:p w:rsidR="00C95BAE" w:rsidRPr="00C95BAE" w:rsidRDefault="00C95BAE" w:rsidP="00861B4F">
            <w:pPr>
              <w:spacing w:line="360" w:lineRule="auto"/>
              <w:rPr>
                <w:sz w:val="20"/>
                <w:szCs w:val="20"/>
              </w:rPr>
            </w:pPr>
            <w:r>
              <w:rPr>
                <w:sz w:val="20"/>
                <w:szCs w:val="20"/>
              </w:rPr>
              <w:t>35</w:t>
            </w:r>
          </w:p>
        </w:tc>
        <w:tc>
          <w:tcPr>
            <w:tcW w:w="1134" w:type="dxa"/>
          </w:tcPr>
          <w:p w:rsidR="00C95BAE" w:rsidRPr="00C95BAE" w:rsidRDefault="00004C1E" w:rsidP="00861B4F">
            <w:pPr>
              <w:spacing w:line="360" w:lineRule="auto"/>
              <w:rPr>
                <w:sz w:val="20"/>
                <w:szCs w:val="20"/>
              </w:rPr>
            </w:pPr>
            <w:r>
              <w:rPr>
                <w:sz w:val="20"/>
                <w:szCs w:val="20"/>
              </w:rPr>
              <w:t>F</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16</w:t>
            </w:r>
          </w:p>
        </w:tc>
        <w:tc>
          <w:tcPr>
            <w:tcW w:w="1182" w:type="dxa"/>
          </w:tcPr>
          <w:p w:rsidR="00C95BAE" w:rsidRPr="00C95BAE" w:rsidRDefault="00004C1E" w:rsidP="00861B4F">
            <w:pPr>
              <w:spacing w:line="360" w:lineRule="auto"/>
              <w:rPr>
                <w:sz w:val="20"/>
                <w:szCs w:val="20"/>
              </w:rPr>
            </w:pPr>
            <w:r>
              <w:rPr>
                <w:sz w:val="20"/>
                <w:szCs w:val="20"/>
              </w:rPr>
              <w:t>F</w:t>
            </w:r>
          </w:p>
        </w:tc>
        <w:tc>
          <w:tcPr>
            <w:tcW w:w="1276" w:type="dxa"/>
          </w:tcPr>
          <w:p w:rsidR="00C95BAE" w:rsidRPr="00C95BAE" w:rsidRDefault="00C95BAE" w:rsidP="00861B4F">
            <w:pPr>
              <w:spacing w:line="360" w:lineRule="auto"/>
              <w:rPr>
                <w:sz w:val="20"/>
                <w:szCs w:val="20"/>
              </w:rPr>
            </w:pPr>
            <w:r>
              <w:rPr>
                <w:sz w:val="20"/>
                <w:szCs w:val="20"/>
              </w:rPr>
              <w:t>36</w:t>
            </w:r>
          </w:p>
        </w:tc>
        <w:tc>
          <w:tcPr>
            <w:tcW w:w="1134" w:type="dxa"/>
          </w:tcPr>
          <w:p w:rsidR="00C95BAE" w:rsidRPr="00C95BAE" w:rsidRDefault="00004C1E" w:rsidP="00861B4F">
            <w:pPr>
              <w:spacing w:line="360" w:lineRule="auto"/>
              <w:rPr>
                <w:sz w:val="20"/>
                <w:szCs w:val="20"/>
              </w:rPr>
            </w:pPr>
            <w:r>
              <w:rPr>
                <w:sz w:val="20"/>
                <w:szCs w:val="20"/>
              </w:rPr>
              <w:t>F</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17</w:t>
            </w:r>
          </w:p>
        </w:tc>
        <w:tc>
          <w:tcPr>
            <w:tcW w:w="1182" w:type="dxa"/>
          </w:tcPr>
          <w:p w:rsidR="00C95BAE" w:rsidRPr="00C95BAE" w:rsidRDefault="00004C1E" w:rsidP="00861B4F">
            <w:pPr>
              <w:spacing w:line="360" w:lineRule="auto"/>
              <w:rPr>
                <w:sz w:val="20"/>
                <w:szCs w:val="20"/>
              </w:rPr>
            </w:pPr>
            <w:r>
              <w:rPr>
                <w:sz w:val="20"/>
                <w:szCs w:val="20"/>
              </w:rPr>
              <w:t>F</w:t>
            </w:r>
          </w:p>
        </w:tc>
        <w:tc>
          <w:tcPr>
            <w:tcW w:w="1276" w:type="dxa"/>
          </w:tcPr>
          <w:p w:rsidR="00C95BAE" w:rsidRPr="00C95BAE" w:rsidRDefault="00C95BAE" w:rsidP="00861B4F">
            <w:pPr>
              <w:spacing w:line="360" w:lineRule="auto"/>
              <w:rPr>
                <w:sz w:val="20"/>
                <w:szCs w:val="20"/>
              </w:rPr>
            </w:pPr>
            <w:r>
              <w:rPr>
                <w:sz w:val="20"/>
                <w:szCs w:val="20"/>
              </w:rPr>
              <w:t>37</w:t>
            </w:r>
          </w:p>
        </w:tc>
        <w:tc>
          <w:tcPr>
            <w:tcW w:w="1134" w:type="dxa"/>
          </w:tcPr>
          <w:p w:rsidR="00C95BAE" w:rsidRPr="00C95BAE" w:rsidRDefault="00004C1E" w:rsidP="00861B4F">
            <w:pPr>
              <w:spacing w:line="360" w:lineRule="auto"/>
              <w:rPr>
                <w:sz w:val="20"/>
                <w:szCs w:val="20"/>
              </w:rPr>
            </w:pPr>
            <w:r>
              <w:rPr>
                <w:sz w:val="20"/>
                <w:szCs w:val="20"/>
              </w:rPr>
              <w:t>F</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18</w:t>
            </w:r>
          </w:p>
        </w:tc>
        <w:tc>
          <w:tcPr>
            <w:tcW w:w="1182" w:type="dxa"/>
          </w:tcPr>
          <w:p w:rsidR="00C95BAE" w:rsidRPr="00C95BAE" w:rsidRDefault="00004C1E" w:rsidP="00861B4F">
            <w:pPr>
              <w:spacing w:line="360" w:lineRule="auto"/>
              <w:rPr>
                <w:sz w:val="20"/>
                <w:szCs w:val="20"/>
              </w:rPr>
            </w:pPr>
            <w:r>
              <w:rPr>
                <w:sz w:val="20"/>
                <w:szCs w:val="20"/>
              </w:rPr>
              <w:t>F</w:t>
            </w:r>
          </w:p>
        </w:tc>
        <w:tc>
          <w:tcPr>
            <w:tcW w:w="1276" w:type="dxa"/>
          </w:tcPr>
          <w:p w:rsidR="00C95BAE" w:rsidRPr="00C95BAE" w:rsidRDefault="00C95BAE" w:rsidP="00861B4F">
            <w:pPr>
              <w:spacing w:line="360" w:lineRule="auto"/>
              <w:rPr>
                <w:sz w:val="20"/>
                <w:szCs w:val="20"/>
              </w:rPr>
            </w:pPr>
            <w:r>
              <w:rPr>
                <w:sz w:val="20"/>
                <w:szCs w:val="20"/>
              </w:rPr>
              <w:t>38</w:t>
            </w:r>
          </w:p>
        </w:tc>
        <w:tc>
          <w:tcPr>
            <w:tcW w:w="1134" w:type="dxa"/>
          </w:tcPr>
          <w:p w:rsidR="00C95BAE" w:rsidRPr="00C95BAE" w:rsidRDefault="00004C1E" w:rsidP="00861B4F">
            <w:pPr>
              <w:spacing w:line="360" w:lineRule="auto"/>
              <w:rPr>
                <w:sz w:val="20"/>
                <w:szCs w:val="20"/>
              </w:rPr>
            </w:pPr>
            <w:r>
              <w:rPr>
                <w:sz w:val="20"/>
                <w:szCs w:val="20"/>
              </w:rPr>
              <w:t>V</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19</w:t>
            </w:r>
          </w:p>
        </w:tc>
        <w:tc>
          <w:tcPr>
            <w:tcW w:w="1182" w:type="dxa"/>
          </w:tcPr>
          <w:p w:rsidR="00C95BAE" w:rsidRPr="00C95BAE" w:rsidRDefault="00004C1E" w:rsidP="00861B4F">
            <w:pPr>
              <w:spacing w:line="360" w:lineRule="auto"/>
              <w:rPr>
                <w:sz w:val="20"/>
                <w:szCs w:val="20"/>
              </w:rPr>
            </w:pPr>
            <w:r>
              <w:rPr>
                <w:sz w:val="20"/>
                <w:szCs w:val="20"/>
              </w:rPr>
              <w:t>F</w:t>
            </w:r>
          </w:p>
        </w:tc>
        <w:tc>
          <w:tcPr>
            <w:tcW w:w="1276" w:type="dxa"/>
          </w:tcPr>
          <w:p w:rsidR="00C95BAE" w:rsidRPr="00C95BAE" w:rsidRDefault="00C95BAE" w:rsidP="00861B4F">
            <w:pPr>
              <w:spacing w:line="360" w:lineRule="auto"/>
              <w:rPr>
                <w:sz w:val="20"/>
                <w:szCs w:val="20"/>
              </w:rPr>
            </w:pPr>
            <w:r>
              <w:rPr>
                <w:sz w:val="20"/>
                <w:szCs w:val="20"/>
              </w:rPr>
              <w:t>39</w:t>
            </w:r>
          </w:p>
        </w:tc>
        <w:tc>
          <w:tcPr>
            <w:tcW w:w="1134" w:type="dxa"/>
          </w:tcPr>
          <w:p w:rsidR="00C95BAE" w:rsidRPr="00C95BAE" w:rsidRDefault="00004C1E" w:rsidP="00861B4F">
            <w:pPr>
              <w:spacing w:line="360" w:lineRule="auto"/>
              <w:rPr>
                <w:sz w:val="20"/>
                <w:szCs w:val="20"/>
              </w:rPr>
            </w:pPr>
            <w:r>
              <w:rPr>
                <w:sz w:val="20"/>
                <w:szCs w:val="20"/>
              </w:rPr>
              <w:t>V</w:t>
            </w:r>
          </w:p>
        </w:tc>
      </w:tr>
      <w:tr w:rsidR="00C95BAE" w:rsidRPr="00C95BAE" w:rsidTr="00DF628F">
        <w:tc>
          <w:tcPr>
            <w:tcW w:w="1336" w:type="dxa"/>
          </w:tcPr>
          <w:p w:rsidR="00C95BAE" w:rsidRPr="00C95BAE" w:rsidRDefault="00C95BAE" w:rsidP="00861B4F">
            <w:pPr>
              <w:spacing w:line="360" w:lineRule="auto"/>
              <w:rPr>
                <w:sz w:val="20"/>
                <w:szCs w:val="20"/>
              </w:rPr>
            </w:pPr>
            <w:r w:rsidRPr="00C95BAE">
              <w:rPr>
                <w:sz w:val="20"/>
                <w:szCs w:val="20"/>
              </w:rPr>
              <w:t>20</w:t>
            </w:r>
          </w:p>
        </w:tc>
        <w:tc>
          <w:tcPr>
            <w:tcW w:w="1182" w:type="dxa"/>
          </w:tcPr>
          <w:p w:rsidR="00C95BAE" w:rsidRPr="00C95BAE" w:rsidRDefault="00004C1E" w:rsidP="00861B4F">
            <w:pPr>
              <w:spacing w:line="360" w:lineRule="auto"/>
              <w:rPr>
                <w:sz w:val="20"/>
                <w:szCs w:val="20"/>
              </w:rPr>
            </w:pPr>
            <w:r>
              <w:rPr>
                <w:sz w:val="20"/>
                <w:szCs w:val="20"/>
              </w:rPr>
              <w:t>F</w:t>
            </w:r>
          </w:p>
        </w:tc>
        <w:tc>
          <w:tcPr>
            <w:tcW w:w="1276" w:type="dxa"/>
          </w:tcPr>
          <w:p w:rsidR="00C95BAE" w:rsidRPr="00C95BAE" w:rsidRDefault="00C95BAE" w:rsidP="00861B4F">
            <w:pPr>
              <w:spacing w:line="360" w:lineRule="auto"/>
              <w:rPr>
                <w:sz w:val="20"/>
                <w:szCs w:val="20"/>
              </w:rPr>
            </w:pPr>
            <w:r>
              <w:rPr>
                <w:sz w:val="20"/>
                <w:szCs w:val="20"/>
              </w:rPr>
              <w:t>40</w:t>
            </w:r>
          </w:p>
        </w:tc>
        <w:tc>
          <w:tcPr>
            <w:tcW w:w="1134" w:type="dxa"/>
          </w:tcPr>
          <w:p w:rsidR="00C95BAE" w:rsidRPr="00C95BAE" w:rsidRDefault="00004C1E" w:rsidP="00861B4F">
            <w:pPr>
              <w:spacing w:line="360" w:lineRule="auto"/>
              <w:rPr>
                <w:sz w:val="20"/>
                <w:szCs w:val="20"/>
              </w:rPr>
            </w:pPr>
            <w:r>
              <w:rPr>
                <w:sz w:val="20"/>
                <w:szCs w:val="20"/>
              </w:rPr>
              <w:t>V</w:t>
            </w:r>
          </w:p>
        </w:tc>
      </w:tr>
    </w:tbl>
    <w:p w:rsidR="00322D78" w:rsidRDefault="00EC2818" w:rsidP="00EC2818">
      <w:r w:rsidRPr="00EC2818">
        <w:lastRenderedPageBreak/>
        <w:t>1.</w:t>
      </w:r>
      <w:r w:rsidR="006F2059" w:rsidRPr="00EC2818">
        <w:t xml:space="preserve">A posição dos que defendem que a Europa devia ter uma política comercial em relação à China no sentido de aumentar as exportações Europeias e diminuir drasticamente as importações Chinesas, resolvendo, assim, de forma duradoura, na sua opinião,  os desequilíbrios externos dos países como Portugal, pode ser considerada uma posição mercantilista. </w:t>
      </w:r>
    </w:p>
    <w:p w:rsidR="006F2059" w:rsidRPr="00EC2818" w:rsidRDefault="00EC2818" w:rsidP="00EC2818">
      <w:r>
        <w:t>2.</w:t>
      </w:r>
      <w:r w:rsidR="006F2059" w:rsidRPr="00EC2818">
        <w:t xml:space="preserve">Na crítica feita por David Hume aos mercantilistas é essencial considerar a relação entre a oferta de moeda e o nível de preços. </w:t>
      </w:r>
    </w:p>
    <w:p w:rsidR="006F2059" w:rsidRPr="00EC2818" w:rsidRDefault="00EC2818" w:rsidP="00EC2818">
      <w:r>
        <w:t>3.</w:t>
      </w:r>
      <w:r w:rsidR="006F2059" w:rsidRPr="00EC2818">
        <w:t>Segundo Adam Smith se um país tem uma vantagem absoluta na produção dos 2 bens, então o comércio é vantajoso para esse país.</w:t>
      </w:r>
    </w:p>
    <w:p w:rsidR="006F2059" w:rsidRPr="00974A62" w:rsidRDefault="00111940" w:rsidP="00974A62">
      <w:r>
        <w:t>4.</w:t>
      </w:r>
      <w:r w:rsidR="00974A62">
        <w:t xml:space="preserve">No modelo </w:t>
      </w:r>
      <w:r>
        <w:t>C</w:t>
      </w:r>
      <w:r w:rsidR="00974A62">
        <w:t>lássico, a lei do valor trabalho permite identificar a relação de trocas em autarcia e em economia aberta</w:t>
      </w:r>
      <w:r w:rsidR="00322D78">
        <w:t>.</w:t>
      </w:r>
    </w:p>
    <w:p w:rsidR="00111940" w:rsidRDefault="0094637A" w:rsidP="00EC2818">
      <w:r>
        <w:t>5</w:t>
      </w:r>
      <w:r w:rsidR="00EC2818">
        <w:t>.</w:t>
      </w:r>
      <w:r w:rsidR="006F2059" w:rsidRPr="00EC2818">
        <w:t>No quadro do modelo de Ricardo</w:t>
      </w:r>
      <w:r w:rsidR="00111940">
        <w:t xml:space="preserve"> com 2 países, um país exporta um bem j se a produtividade relativa do país na produção de j for superior ao salário relativo do país. </w:t>
      </w:r>
    </w:p>
    <w:p w:rsidR="00322D78" w:rsidRDefault="0094637A" w:rsidP="00EC2818">
      <w:r>
        <w:t>6</w:t>
      </w:r>
      <w:r w:rsidR="00EC2818">
        <w:t>.</w:t>
      </w:r>
      <w:r w:rsidR="006F2059" w:rsidRPr="00EC2818">
        <w:t>No quadro do Modelo Ricardiano, se a inclinação da Fronteira de Possibilidades de Produção do país A (FPP</w:t>
      </w:r>
      <w:r w:rsidR="006F2059" w:rsidRPr="00EC2818">
        <w:rPr>
          <w:vertAlign w:val="superscript"/>
        </w:rPr>
        <w:t xml:space="preserve">A </w:t>
      </w:r>
      <w:r w:rsidR="006F2059" w:rsidRPr="00EC2818">
        <w:t>) for igual a  -2 e a inclinação da FPP</w:t>
      </w:r>
      <w:r w:rsidR="006F2059" w:rsidRPr="00EC2818">
        <w:rPr>
          <w:vertAlign w:val="superscript"/>
        </w:rPr>
        <w:t>B</w:t>
      </w:r>
      <w:r w:rsidR="006F2059" w:rsidRPr="00EC2818">
        <w:t xml:space="preserve"> ) for igual a -4 não é possível saber quais os preços relativos autárcicos dos 2 países. </w:t>
      </w:r>
    </w:p>
    <w:p w:rsidR="00322D78" w:rsidRDefault="0094637A" w:rsidP="00EC2818">
      <w:r>
        <w:t>7</w:t>
      </w:r>
      <w:r w:rsidR="00EC2818">
        <w:t>.</w:t>
      </w:r>
      <w:r w:rsidR="006F2059" w:rsidRPr="00EC2818">
        <w:t>No quadro do Modelo Ricardiano, se houver uma inovação tecnológica que aumente a produtividade na produção dos 2 bens na mesma proporção (a mesma percentagem),  a Fronteira de Possibilidades de Produçã</w:t>
      </w:r>
      <w:r w:rsidR="00111940">
        <w:t xml:space="preserve">o do país desloca-se para cima </w:t>
      </w:r>
      <w:r w:rsidR="006F2059" w:rsidRPr="00EC2818">
        <w:t xml:space="preserve"> mas o Custo de Oportunidade de um bem em termos do outro não se altera. </w:t>
      </w:r>
    </w:p>
    <w:p w:rsidR="006F2059" w:rsidRPr="00EC2818" w:rsidRDefault="0094637A" w:rsidP="00EC2818">
      <w:r>
        <w:t>8</w:t>
      </w:r>
      <w:r w:rsidR="00EC2818">
        <w:t>.</w:t>
      </w:r>
      <w:r w:rsidR="006F2059" w:rsidRPr="00EC2818">
        <w:t xml:space="preserve">Seja o custo de oportunidade do bem X em termos do bem Y no país A igual a 2 e o custo de oportunidade do bem Y em termos do bem X no pais B igual a 3. Se o preço relativo internacional de Y for igual a 3, todos os ganhos do comércio vão para o país A, que exporta o bem X. </w:t>
      </w:r>
    </w:p>
    <w:p w:rsidR="00322D78" w:rsidRDefault="0094637A" w:rsidP="00EC2818">
      <w:r>
        <w:t>9</w:t>
      </w:r>
      <w:r w:rsidR="00EC2818">
        <w:t>.</w:t>
      </w:r>
      <w:r w:rsidR="006F2059" w:rsidRPr="00EC2818">
        <w:t>No modelo de Ricardo</w:t>
      </w:r>
      <w:r w:rsidR="00111940">
        <w:t>,</w:t>
      </w:r>
      <w:r w:rsidR="006F2059" w:rsidRPr="00EC2818">
        <w:t xml:space="preserve"> </w:t>
      </w:r>
      <w:r w:rsidR="00111940">
        <w:t>a afirmação de que “o  país grande não ganha</w:t>
      </w:r>
      <w:r w:rsidR="006F2059" w:rsidRPr="00EC2818">
        <w:t xml:space="preserve"> com o comércio</w:t>
      </w:r>
      <w:r w:rsidR="00111940">
        <w:t>”</w:t>
      </w:r>
      <w:r w:rsidR="006F2059" w:rsidRPr="00EC2818">
        <w:t xml:space="preserve">  significa que a Fronteira de Possibilidades de Consumo em Autarcia é igual à Fronteira de Possibilidades de Consumo após a entrada em comércio internacional. </w:t>
      </w:r>
    </w:p>
    <w:p w:rsidR="00322D78" w:rsidRDefault="0094637A" w:rsidP="00EC2818">
      <w:r>
        <w:t>10</w:t>
      </w:r>
      <w:r w:rsidR="00EC2818">
        <w:t>.</w:t>
      </w:r>
      <w:r w:rsidR="006F2059" w:rsidRPr="00EC2818">
        <w:t xml:space="preserve">No modelo de Ricardo,  após a entrada em comércio a especialização é sempre completa. </w:t>
      </w:r>
    </w:p>
    <w:p w:rsidR="00322D78" w:rsidRDefault="0094637A" w:rsidP="00EC2818">
      <w:r>
        <w:lastRenderedPageBreak/>
        <w:t>11</w:t>
      </w:r>
      <w:r w:rsidR="00EC2818">
        <w:t>.</w:t>
      </w:r>
      <w:r w:rsidR="006F2059" w:rsidRPr="00EC2818">
        <w:t>No quadro do modelo Ricardiano, em autarcia o ponto de equilíbrio no consumo e na produção são sempre iguais e após comércio são sempre diferentes</w:t>
      </w:r>
      <w:r w:rsidR="00322D78">
        <w:t>.</w:t>
      </w:r>
    </w:p>
    <w:p w:rsidR="00322D78" w:rsidRDefault="0094637A" w:rsidP="00EC2818">
      <w:r>
        <w:t>12</w:t>
      </w:r>
      <w:r w:rsidR="00EC2818">
        <w:t>.</w:t>
      </w:r>
      <w:r w:rsidR="006F2059" w:rsidRPr="00EC2818">
        <w:t>No quadro do modelo Ricardiano generalizado a n bens e 2 países, a condição de exportação estabelece que os salários não podem variar de forma a que se mantenha o padrão vigente das vantagens comparativas</w:t>
      </w:r>
      <w:r w:rsidR="00322D78">
        <w:t>.</w:t>
      </w:r>
    </w:p>
    <w:p w:rsidR="00322D78" w:rsidRDefault="0094637A" w:rsidP="00EC2818">
      <w:r>
        <w:t>13</w:t>
      </w:r>
      <w:r w:rsidR="00EC2818">
        <w:t>.</w:t>
      </w:r>
      <w:r w:rsidR="00322D78">
        <w:t xml:space="preserve"> </w:t>
      </w:r>
      <w:r w:rsidR="006F2059" w:rsidRPr="00EC2818">
        <w:t>A condição de exportação pode ser definida em termos da moeda do país A ou em termos da moeda do país B. Em qualquer dos casos a conclusão sobre o padrão de especialização após comércio é o mesmo</w:t>
      </w:r>
      <w:r w:rsidR="00322D78">
        <w:t>.</w:t>
      </w:r>
    </w:p>
    <w:p w:rsidR="00322D78" w:rsidRDefault="0094637A" w:rsidP="00EC2818">
      <w:r>
        <w:t>14</w:t>
      </w:r>
      <w:r w:rsidR="00EC2818">
        <w:t>.</w:t>
      </w:r>
      <w:r w:rsidR="006F2059" w:rsidRPr="00EC2818">
        <w:t xml:space="preserve">No modelo de Ricardo generalizado a n bens e 2 países a introdução dos custos de transporte pode levar a que um ou mais bens deixem de ser exportados por um país e passem a ser exportados pelo outro país. </w:t>
      </w:r>
    </w:p>
    <w:p w:rsidR="00322D78" w:rsidRDefault="0094637A" w:rsidP="00EC2818">
      <w:r>
        <w:t>15</w:t>
      </w:r>
      <w:r w:rsidR="00EC2818">
        <w:t>.</w:t>
      </w:r>
      <w:r w:rsidR="006F2059" w:rsidRPr="00EC2818">
        <w:t>No modelo de Ricardo com n bens e 2 países</w:t>
      </w:r>
      <w:r w:rsidR="00111940">
        <w:t>,</w:t>
      </w:r>
      <w:r w:rsidR="006F2059" w:rsidRPr="00EC2818">
        <w:t xml:space="preserve"> a</w:t>
      </w:r>
      <w:r w:rsidR="00111940">
        <w:t xml:space="preserve"> competitividade de um país (nº de bens exportados) melhora se a produtividade na produção de um ou mais bens aumentar. </w:t>
      </w:r>
    </w:p>
    <w:p w:rsidR="00322D78" w:rsidRDefault="0094637A" w:rsidP="00EC2818">
      <w:r>
        <w:t>16</w:t>
      </w:r>
      <w:r w:rsidR="00974A62">
        <w:t>. Se generalizarmos o modelo de Ricardo a 3 países (mantendo a hipótese de 2 bens), o padrão de especialização desses países continua a poder ser identificado com base nos preços relativos autárcicos, à semelhança do modelo base (</w:t>
      </w:r>
      <w:r w:rsidR="001515BB">
        <w:t xml:space="preserve">i.e., </w:t>
      </w:r>
      <w:r w:rsidR="00974A62">
        <w:t xml:space="preserve">com 2 países) </w:t>
      </w:r>
      <w:r w:rsidR="001515BB">
        <w:t xml:space="preserve">. </w:t>
      </w:r>
    </w:p>
    <w:p w:rsidR="001515BB" w:rsidRDefault="0094637A" w:rsidP="00EC2818">
      <w:r>
        <w:t>17</w:t>
      </w:r>
      <w:r w:rsidR="00DF628F">
        <w:t>.</w:t>
      </w:r>
      <w:r>
        <w:t xml:space="preserve">Um país grande que comercialize com um pequeno não ganha com o comércio e por isso é preferível permanecer em autarcia. </w:t>
      </w:r>
    </w:p>
    <w:p w:rsidR="00322D78" w:rsidRDefault="006F2059" w:rsidP="006F2059">
      <w:r>
        <w:t>1</w:t>
      </w:r>
      <w:r w:rsidR="0094637A">
        <w:t>8</w:t>
      </w:r>
      <w:r>
        <w:t xml:space="preserve">.No modelo de Krugman, quando um país se abre ao comércio internacional a produção total de cada  empresa tem de diminuir dado que o número de variedades que cada consumidor vai adquirir aumenta. </w:t>
      </w:r>
    </w:p>
    <w:p w:rsidR="00322D78" w:rsidRDefault="0094637A" w:rsidP="006F2059">
      <w:r>
        <w:t>19</w:t>
      </w:r>
      <w:r w:rsidR="006F2059">
        <w:t xml:space="preserve">.Se o trabalho requerido por unidade produzida diminuir à medida que a produção aumenta , como acontece no modelo de comércio internacional do Krugman, isso pode ser considerado como uma situação de rendimentos constantes à escala. </w:t>
      </w:r>
    </w:p>
    <w:p w:rsidR="00322D78" w:rsidRDefault="006F2059" w:rsidP="006F2059">
      <w:r>
        <w:t>2</w:t>
      </w:r>
      <w:r w:rsidR="0094637A">
        <w:t>0</w:t>
      </w:r>
      <w:r>
        <w:t xml:space="preserve">. Na teoria do </w:t>
      </w:r>
      <w:proofErr w:type="spellStart"/>
      <w:r>
        <w:t>Linder</w:t>
      </w:r>
      <w:proofErr w:type="spellEnd"/>
      <w:r w:rsidR="006035EF">
        <w:t>,</w:t>
      </w:r>
      <w:r>
        <w:t xml:space="preserve"> s</w:t>
      </w:r>
      <w:r w:rsidR="00004C1E">
        <w:t xml:space="preserve">e um país </w:t>
      </w:r>
      <w:r w:rsidR="006035EF">
        <w:t xml:space="preserve">exporta </w:t>
      </w:r>
      <w:r w:rsidR="00004C1E">
        <w:t>um bem não o produz internamente.</w:t>
      </w:r>
    </w:p>
    <w:p w:rsidR="00322D78" w:rsidRDefault="00322D78" w:rsidP="006F2059">
      <w:r>
        <w:lastRenderedPageBreak/>
        <w:t xml:space="preserve"> </w:t>
      </w:r>
      <w:r w:rsidR="006F2059">
        <w:t>2</w:t>
      </w:r>
      <w:r w:rsidR="0094637A">
        <w:t>1</w:t>
      </w:r>
      <w:r w:rsidR="006F2059">
        <w:t>. Suponhamos que no nu</w:t>
      </w:r>
      <w:r w:rsidR="00111940">
        <w:t>m dado país um sector exporta 30</w:t>
      </w:r>
      <w:r w:rsidR="006F2059">
        <w:t xml:space="preserve"> euros e importa </w:t>
      </w:r>
      <w:r w:rsidR="00111940">
        <w:t>70</w:t>
      </w:r>
      <w:r w:rsidR="006F2059">
        <w:t xml:space="preserve"> euros. Nesta situação, o índice de comércio intra-r</w:t>
      </w:r>
      <w:r w:rsidR="00111940">
        <w:t>amo no sector terá o valor de 60</w:t>
      </w:r>
      <w:r w:rsidR="006F2059">
        <w:t xml:space="preserve">%. </w:t>
      </w:r>
    </w:p>
    <w:p w:rsidR="006F2059" w:rsidRDefault="006F2059" w:rsidP="006F2059">
      <w:r>
        <w:t>2</w:t>
      </w:r>
      <w:r w:rsidR="0094637A">
        <w:t>2</w:t>
      </w:r>
      <w:r>
        <w:t xml:space="preserve">.A curva PP do modelo  de Krugman tem como pressuposto que a procura se torna mais elástica  à medida que o consumo per capita aumenta.  </w:t>
      </w:r>
    </w:p>
    <w:p w:rsidR="00322D78" w:rsidRDefault="006F2059" w:rsidP="006F2059">
      <w:r>
        <w:t>2</w:t>
      </w:r>
      <w:r w:rsidR="0094637A">
        <w:t>3</w:t>
      </w:r>
      <w:r>
        <w:t xml:space="preserve">.No caso da teoria do ciclo do produto assume-se que os países em desenvolvimento conseguem  exportar produtos novos, desde que baseados nas suas dotações fatoriais. </w:t>
      </w:r>
    </w:p>
    <w:p w:rsidR="00322D78" w:rsidRDefault="006F2059" w:rsidP="006F2059">
      <w:r>
        <w:t>2</w:t>
      </w:r>
      <w:r w:rsidR="0094637A">
        <w:t>4</w:t>
      </w:r>
      <w:r>
        <w:t xml:space="preserve">. Decorre da  Nova Geografia Económica a </w:t>
      </w:r>
      <w:r w:rsidR="00111940">
        <w:t xml:space="preserve">possibilidade de </w:t>
      </w:r>
      <w:r>
        <w:t xml:space="preserve">formação de modelos centro-periferia  com  fortalecimento contínuo ao longo do tempo. </w:t>
      </w:r>
    </w:p>
    <w:p w:rsidR="00322D78" w:rsidRDefault="006F2059" w:rsidP="006F2059">
      <w:r>
        <w:t>2</w:t>
      </w:r>
      <w:r w:rsidR="0094637A">
        <w:t>5.</w:t>
      </w:r>
      <w:r>
        <w:t xml:space="preserve"> O “centro” na NGE caracteriza-se pela existência de economias de escala externas e as empresas que as procuram têm economias de escala internas. </w:t>
      </w:r>
    </w:p>
    <w:p w:rsidR="00322D78" w:rsidRDefault="006F2059" w:rsidP="006F2059">
      <w:r>
        <w:t>2</w:t>
      </w:r>
      <w:r w:rsidR="0094637A">
        <w:t>6</w:t>
      </w:r>
      <w:r>
        <w:t xml:space="preserve">. A teoria  do comércio internacional integrou tardiamente a existência de economias de escala externas por estas só poderem ser modelizadas em contextos de concorrência imperfeita. </w:t>
      </w:r>
    </w:p>
    <w:p w:rsidR="00322D78" w:rsidRDefault="004445C9" w:rsidP="006F2059">
      <w:r>
        <w:t>2</w:t>
      </w:r>
      <w:r w:rsidR="0094637A">
        <w:t>7</w:t>
      </w:r>
      <w:r w:rsidR="006F2059" w:rsidRPr="004A0D00">
        <w:t xml:space="preserve">. Considere um sector cujo preço de equilíbrio em autarcia é menor que o preço internacional. Se o governo do país tornar as exportações e importações livres, esse sector tornar-se-á um sector concorrente com as importações. </w:t>
      </w:r>
    </w:p>
    <w:p w:rsidR="006F2059" w:rsidRPr="004A0D00" w:rsidRDefault="006F2059" w:rsidP="006F2059">
      <w:r w:rsidRPr="004A0D00">
        <w:t>2</w:t>
      </w:r>
      <w:r w:rsidR="0094637A">
        <w:t>8</w:t>
      </w:r>
      <w:r w:rsidRPr="004A0D00">
        <w:t>. Uma tarifa sobre as importações de sapatos faz aumentar o seu preço no mercado interno. Como resultado, a tarifa prejudica os consumidores – mas apenas na medida em que beneficia os produtores domésticos.</w:t>
      </w:r>
    </w:p>
    <w:p w:rsidR="00322D78" w:rsidRDefault="0094637A" w:rsidP="006F2059">
      <w:r>
        <w:t>29</w:t>
      </w:r>
      <w:r w:rsidR="006F2059" w:rsidRPr="004A0D00">
        <w:t xml:space="preserve">. Tal como uma restrição voluntária às exportações por um país estrangeiro, uma quota sobre as importações de um certo bem provoca num primeiro momento uma escassez desse bem no mercado interno. </w:t>
      </w:r>
    </w:p>
    <w:p w:rsidR="00322D78" w:rsidRDefault="004445C9" w:rsidP="006F2059">
      <w:r>
        <w:t>3</w:t>
      </w:r>
      <w:r w:rsidR="0094637A">
        <w:t>0</w:t>
      </w:r>
      <w:r w:rsidR="006F2059" w:rsidRPr="004A0D00">
        <w:t>. U</w:t>
      </w:r>
      <w:r w:rsidR="00004C1E">
        <w:t>m subsídio por unidade exportada</w:t>
      </w:r>
      <w:r w:rsidR="006F2059" w:rsidRPr="004A0D00">
        <w:t xml:space="preserve"> atribuído a empresas de um sector exportador provoca num primeiro momento uma escassez desse bem no mercado interno.</w:t>
      </w:r>
    </w:p>
    <w:p w:rsidR="00322D78" w:rsidRDefault="00322D78" w:rsidP="006F2059">
      <w:r>
        <w:t xml:space="preserve"> </w:t>
      </w:r>
      <w:r w:rsidR="004445C9">
        <w:t>3</w:t>
      </w:r>
      <w:r w:rsidR="0094637A">
        <w:t>1</w:t>
      </w:r>
      <w:r w:rsidR="006F2059" w:rsidRPr="004A0D00">
        <w:t xml:space="preserve">. A ‘ineficiência no consumo’ ocorre quando por alguma razão os consumidores são levados a não consumir unidades de um bem que lhes </w:t>
      </w:r>
      <w:r w:rsidR="006F2059" w:rsidRPr="004A0D00">
        <w:lastRenderedPageBreak/>
        <w:t xml:space="preserve">proporcionariam mais utilidade do que o que elas custam a produzir (no país ou no resto do mundo). </w:t>
      </w:r>
    </w:p>
    <w:p w:rsidR="00322D78" w:rsidRDefault="004445C9" w:rsidP="006F2059">
      <w:r>
        <w:t>3</w:t>
      </w:r>
      <w:r w:rsidR="0094637A">
        <w:t>2</w:t>
      </w:r>
      <w:r w:rsidR="006F2059" w:rsidRPr="004A0D00">
        <w:t xml:space="preserve">. A ‘ineficiência na produção’ ocorre quando por alguma razão as empresas internas substituem algumas - não necessariamente todas - as empresas estrangeiras com custos unitários de produção mais baixos na oferta de um certo bem aos consumidores domésticos. </w:t>
      </w:r>
    </w:p>
    <w:p w:rsidR="00322D78" w:rsidRDefault="004445C9" w:rsidP="006F2059">
      <w:r>
        <w:t>3</w:t>
      </w:r>
      <w:r w:rsidR="0094637A">
        <w:t>3</w:t>
      </w:r>
      <w:r w:rsidR="006F2059" w:rsidRPr="004A0D00">
        <w:t xml:space="preserve">.Um subsídio por unidade </w:t>
      </w:r>
      <w:r w:rsidR="00004C1E">
        <w:t>exportada</w:t>
      </w:r>
      <w:r w:rsidR="006F2059" w:rsidRPr="004A0D00">
        <w:t xml:space="preserve"> atribuído a empresas de um sector exportador conduz à substituição de alguma produção estrangeira com custos unitários mais baixos por produção nacional com custos unitários mais altos.</w:t>
      </w:r>
    </w:p>
    <w:p w:rsidR="00322D78" w:rsidRDefault="00322D78" w:rsidP="006F2059">
      <w:r>
        <w:t xml:space="preserve"> </w:t>
      </w:r>
      <w:r w:rsidR="004445C9">
        <w:t>3</w:t>
      </w:r>
      <w:r w:rsidR="0094637A">
        <w:t>4</w:t>
      </w:r>
      <w:r w:rsidR="006F2059" w:rsidRPr="004A0D00">
        <w:t>. Uma tarifa sobre as importações de um certo bem faz com que alguns consumidores acabem por não comprar algumas unidades do bem que lhes proporcionariam mais utilidade do que o que elas custam a produzir no resto do mundo.</w:t>
      </w:r>
    </w:p>
    <w:p w:rsidR="00322D78" w:rsidRDefault="00322D78" w:rsidP="006F2059">
      <w:r>
        <w:t xml:space="preserve"> </w:t>
      </w:r>
      <w:r w:rsidR="004445C9">
        <w:t>3</w:t>
      </w:r>
      <w:r w:rsidR="0094637A">
        <w:t>5</w:t>
      </w:r>
      <w:r w:rsidR="006F2059" w:rsidRPr="004A0D00">
        <w:t>. Um subsídio por unidade produzida atribuído a empresas de um sector concorrente com importações faz com que alguns consumidores acabem por não comprar algumas unidades do bem produzido por esse sector que lhes proporcionariam mais utilidade do que o que elas custam a produzir no resto do mundo.</w:t>
      </w:r>
      <w:bookmarkStart w:id="0" w:name="_GoBack"/>
      <w:bookmarkEnd w:id="0"/>
    </w:p>
    <w:p w:rsidR="006F2059" w:rsidRDefault="00322D78" w:rsidP="006F2059">
      <w:r>
        <w:t xml:space="preserve"> </w:t>
      </w:r>
      <w:r w:rsidR="004445C9">
        <w:t>3</w:t>
      </w:r>
      <w:r w:rsidR="0094637A">
        <w:t>6</w:t>
      </w:r>
      <w:r w:rsidR="006F2059" w:rsidRPr="004A0D00">
        <w:t xml:space="preserve">. Ao contrário do que acontece com uma tarifa, uma quota sobre as importações de um certo bem nunca gera receita para o governo. </w:t>
      </w:r>
    </w:p>
    <w:p w:rsidR="00322D78" w:rsidRDefault="0094637A" w:rsidP="0094637A">
      <w:r>
        <w:t>37.</w:t>
      </w:r>
      <w:r w:rsidR="00111940">
        <w:t xml:space="preserve"> </w:t>
      </w:r>
      <w:r w:rsidRPr="00EC2818">
        <w:t>O Consenso de Washington considera importante a liberaliz</w:t>
      </w:r>
      <w:r w:rsidR="00111940">
        <w:t>ação dos movimentos de capitais</w:t>
      </w:r>
      <w:r w:rsidRPr="00EC2818">
        <w:t xml:space="preserve"> mas preconiza medidas que tenham em conta a desigualdade na repartição do rendimento. </w:t>
      </w:r>
    </w:p>
    <w:p w:rsidR="00322D78" w:rsidRDefault="0094637A" w:rsidP="0094637A">
      <w:r>
        <w:t>38.</w:t>
      </w:r>
      <w:r w:rsidR="00111940">
        <w:t xml:space="preserve"> </w:t>
      </w:r>
      <w:r w:rsidRPr="00EC2818">
        <w:t>Stiglitz no livro “Gl</w:t>
      </w:r>
      <w:r w:rsidR="00111940">
        <w:t>obalização: A Grande Desilusão”</w:t>
      </w:r>
      <w:r w:rsidRPr="00EC2818">
        <w:t xml:space="preserve"> é muito crítico em relação às posições do FMI, nomeadamente o não terem levado em consideração o papel económico do Estado em alguns países asiáticos. </w:t>
      </w:r>
    </w:p>
    <w:p w:rsidR="00322D78" w:rsidRDefault="0094637A" w:rsidP="0094637A">
      <w:r>
        <w:t>39.</w:t>
      </w:r>
      <w:r w:rsidR="00111940">
        <w:t xml:space="preserve"> </w:t>
      </w:r>
      <w:r w:rsidRPr="00EC2818">
        <w:t xml:space="preserve">Segundo </w:t>
      </w:r>
      <w:proofErr w:type="spellStart"/>
      <w:r w:rsidRPr="00EC2818">
        <w:t>Stiglitz</w:t>
      </w:r>
      <w:proofErr w:type="spellEnd"/>
      <w:r w:rsidR="00004C1E">
        <w:t>,</w:t>
      </w:r>
      <w:r w:rsidRPr="00EC2818">
        <w:t xml:space="preserve"> o sucesso de alguns países asiáticos prendia-se com taxas de poupança internas elevadas, estabilidade macroeconómica e controlo dos movimentos de capitais de curto prazo</w:t>
      </w:r>
      <w:r w:rsidR="00322D78">
        <w:t>.</w:t>
      </w:r>
    </w:p>
    <w:p w:rsidR="005502C8" w:rsidRDefault="0094637A">
      <w:r>
        <w:t>40.</w:t>
      </w:r>
      <w:r w:rsidR="00111940">
        <w:t xml:space="preserve"> </w:t>
      </w:r>
      <w:r w:rsidRPr="00EC2818">
        <w:t>Segundo a leitura do livro de Stiglitz, a hipótese da “austeridade expansionista” já tinha sido formulada e testada na crise asiática</w:t>
      </w:r>
      <w:r w:rsidR="00322D78">
        <w:t xml:space="preserve">. </w:t>
      </w:r>
    </w:p>
    <w:sectPr w:rsidR="005502C8" w:rsidSect="005502C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A2F42"/>
    <w:multiLevelType w:val="hybridMultilevel"/>
    <w:tmpl w:val="BE4A94C4"/>
    <w:lvl w:ilvl="0" w:tplc="CC5696BC">
      <w:start w:val="1"/>
      <w:numFmt w:val="decimal"/>
      <w:lvlText w:val="%1."/>
      <w:lvlJc w:val="left"/>
      <w:pPr>
        <w:tabs>
          <w:tab w:val="num" w:pos="900"/>
        </w:tabs>
        <w:ind w:left="900" w:hanging="360"/>
      </w:pPr>
      <w:rPr>
        <w:rFonts w:asciiTheme="minorHAnsi" w:eastAsiaTheme="minorHAnsi" w:hAnsiTheme="minorHAnsi" w:cstheme="minorBidi"/>
      </w:rPr>
    </w:lvl>
    <w:lvl w:ilvl="1" w:tplc="08160019" w:tentative="1">
      <w:start w:val="1"/>
      <w:numFmt w:val="lowerLetter"/>
      <w:lvlText w:val="%2."/>
      <w:lvlJc w:val="left"/>
      <w:pPr>
        <w:tabs>
          <w:tab w:val="num" w:pos="1620"/>
        </w:tabs>
        <w:ind w:left="1620" w:hanging="360"/>
      </w:pPr>
    </w:lvl>
    <w:lvl w:ilvl="2" w:tplc="0816001B" w:tentative="1">
      <w:start w:val="1"/>
      <w:numFmt w:val="lowerRoman"/>
      <w:lvlText w:val="%3."/>
      <w:lvlJc w:val="right"/>
      <w:pPr>
        <w:tabs>
          <w:tab w:val="num" w:pos="2340"/>
        </w:tabs>
        <w:ind w:left="2340" w:hanging="180"/>
      </w:pPr>
    </w:lvl>
    <w:lvl w:ilvl="3" w:tplc="0816000F" w:tentative="1">
      <w:start w:val="1"/>
      <w:numFmt w:val="decimal"/>
      <w:lvlText w:val="%4."/>
      <w:lvlJc w:val="left"/>
      <w:pPr>
        <w:tabs>
          <w:tab w:val="num" w:pos="3060"/>
        </w:tabs>
        <w:ind w:left="3060" w:hanging="360"/>
      </w:pPr>
    </w:lvl>
    <w:lvl w:ilvl="4" w:tplc="08160019" w:tentative="1">
      <w:start w:val="1"/>
      <w:numFmt w:val="lowerLetter"/>
      <w:lvlText w:val="%5."/>
      <w:lvlJc w:val="left"/>
      <w:pPr>
        <w:tabs>
          <w:tab w:val="num" w:pos="3780"/>
        </w:tabs>
        <w:ind w:left="3780" w:hanging="360"/>
      </w:pPr>
    </w:lvl>
    <w:lvl w:ilvl="5" w:tplc="0816001B" w:tentative="1">
      <w:start w:val="1"/>
      <w:numFmt w:val="lowerRoman"/>
      <w:lvlText w:val="%6."/>
      <w:lvlJc w:val="right"/>
      <w:pPr>
        <w:tabs>
          <w:tab w:val="num" w:pos="4500"/>
        </w:tabs>
        <w:ind w:left="4500" w:hanging="180"/>
      </w:pPr>
    </w:lvl>
    <w:lvl w:ilvl="6" w:tplc="0816000F" w:tentative="1">
      <w:start w:val="1"/>
      <w:numFmt w:val="decimal"/>
      <w:lvlText w:val="%7."/>
      <w:lvlJc w:val="left"/>
      <w:pPr>
        <w:tabs>
          <w:tab w:val="num" w:pos="5220"/>
        </w:tabs>
        <w:ind w:left="5220" w:hanging="360"/>
      </w:pPr>
    </w:lvl>
    <w:lvl w:ilvl="7" w:tplc="08160019" w:tentative="1">
      <w:start w:val="1"/>
      <w:numFmt w:val="lowerLetter"/>
      <w:lvlText w:val="%8."/>
      <w:lvlJc w:val="left"/>
      <w:pPr>
        <w:tabs>
          <w:tab w:val="num" w:pos="5940"/>
        </w:tabs>
        <w:ind w:left="5940" w:hanging="360"/>
      </w:pPr>
    </w:lvl>
    <w:lvl w:ilvl="8" w:tplc="0816001B" w:tentative="1">
      <w:start w:val="1"/>
      <w:numFmt w:val="lowerRoman"/>
      <w:lvlText w:val="%9."/>
      <w:lvlJc w:val="right"/>
      <w:pPr>
        <w:tabs>
          <w:tab w:val="num" w:pos="6660"/>
        </w:tabs>
        <w:ind w:left="6660" w:hanging="180"/>
      </w:pPr>
    </w:lvl>
  </w:abstractNum>
  <w:abstractNum w:abstractNumId="1">
    <w:nsid w:val="558D3B7B"/>
    <w:multiLevelType w:val="hybridMultilevel"/>
    <w:tmpl w:val="CF58F81E"/>
    <w:lvl w:ilvl="0" w:tplc="352C26E6">
      <w:start w:val="1"/>
      <w:numFmt w:val="decimal"/>
      <w:lvlText w:val="%1."/>
      <w:lvlJc w:val="left"/>
      <w:pPr>
        <w:ind w:left="502" w:hanging="360"/>
      </w:pPr>
      <w:rPr>
        <w:rFonts w:asciiTheme="minorHAnsi" w:eastAsiaTheme="minorHAnsi" w:hAnsiTheme="minorHAnsi" w:cstheme="minorBidi"/>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08"/>
  <w:hyphenationZone w:val="425"/>
  <w:characterSpacingControl w:val="doNotCompress"/>
  <w:compat/>
  <w:rsids>
    <w:rsidRoot w:val="006F2059"/>
    <w:rsid w:val="00004C1E"/>
    <w:rsid w:val="00111940"/>
    <w:rsid w:val="001515BB"/>
    <w:rsid w:val="001B55CC"/>
    <w:rsid w:val="002838DF"/>
    <w:rsid w:val="00322D78"/>
    <w:rsid w:val="004056B9"/>
    <w:rsid w:val="004445C9"/>
    <w:rsid w:val="004661C8"/>
    <w:rsid w:val="005502C8"/>
    <w:rsid w:val="005C06AB"/>
    <w:rsid w:val="006035EF"/>
    <w:rsid w:val="00636D8A"/>
    <w:rsid w:val="006F2059"/>
    <w:rsid w:val="0094637A"/>
    <w:rsid w:val="00974A62"/>
    <w:rsid w:val="009963DA"/>
    <w:rsid w:val="009C165D"/>
    <w:rsid w:val="00A40FB3"/>
    <w:rsid w:val="00AC2A47"/>
    <w:rsid w:val="00C95BAE"/>
    <w:rsid w:val="00DF628F"/>
    <w:rsid w:val="00EC2818"/>
    <w:rsid w:val="00FE2A7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59"/>
    <w:pPr>
      <w:jc w:val="both"/>
    </w:pPr>
    <w:rPr>
      <w:rFonts w:ascii="Times New Roman" w:hAnsi="Times New Roman" w:cs="Times New Roman"/>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F2059"/>
    <w:pPr>
      <w:ind w:left="720"/>
      <w:contextualSpacing/>
      <w:jc w:val="left"/>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1440</Words>
  <Characters>7779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3</cp:revision>
  <cp:lastPrinted>2013-11-16T17:23:00Z</cp:lastPrinted>
  <dcterms:created xsi:type="dcterms:W3CDTF">2013-11-16T17:26:00Z</dcterms:created>
  <dcterms:modified xsi:type="dcterms:W3CDTF">2013-11-16T17:26:00Z</dcterms:modified>
</cp:coreProperties>
</file>